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C7" w:rsidRPr="00154A78" w:rsidRDefault="00155EC7" w:rsidP="00155EC7">
      <w:pPr>
        <w:keepNext/>
        <w:keepLines/>
        <w:spacing w:before="340" w:after="330" w:line="578" w:lineRule="auto"/>
        <w:outlineLvl w:val="0"/>
        <w:rPr>
          <w:rFonts w:eastAsia="黑体"/>
          <w:bCs/>
          <w:kern w:val="44"/>
          <w:sz w:val="32"/>
          <w:szCs w:val="44"/>
          <w:lang w:val="zh-CN"/>
        </w:rPr>
      </w:pPr>
      <w:r w:rsidRPr="00154A78">
        <w:rPr>
          <w:rFonts w:eastAsia="黑体"/>
          <w:bCs/>
          <w:kern w:val="44"/>
          <w:sz w:val="32"/>
          <w:szCs w:val="44"/>
          <w:lang w:val="zh-CN"/>
        </w:rPr>
        <w:t>二、境内第三类体外诊断试剂注册申报资料电子目录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596"/>
        <w:gridCol w:w="3240"/>
        <w:gridCol w:w="853"/>
        <w:gridCol w:w="2833"/>
      </w:tblGrid>
      <w:tr w:rsidR="00403A86" w:rsidRPr="00A03121" w:rsidTr="00FC2A5E">
        <w:trPr>
          <w:trHeight w:val="567"/>
          <w:tblHeader/>
          <w:jc w:val="center"/>
        </w:trPr>
        <w:tc>
          <w:tcPr>
            <w:tcW w:w="0" w:type="auto"/>
            <w:tcBorders>
              <w:bottom w:val="single" w:sz="4" w:space="0" w:color="auto"/>
            </w:tcBorders>
            <w:shd w:val="clear" w:color="auto" w:fill="FFFFFF"/>
            <w:vAlign w:val="center"/>
          </w:tcPr>
          <w:p w:rsidR="00403A86" w:rsidRPr="00A03121" w:rsidRDefault="00403A86" w:rsidP="00EA434E">
            <w:pPr>
              <w:overflowPunct w:val="0"/>
              <w:jc w:val="center"/>
              <w:rPr>
                <w:rFonts w:eastAsia="黑体"/>
                <w:bCs/>
                <w:kern w:val="0"/>
                <w:sz w:val="24"/>
              </w:rPr>
            </w:pPr>
            <w:r w:rsidRPr="00A03121">
              <w:rPr>
                <w:rFonts w:eastAsia="黑体"/>
                <w:bCs/>
                <w:kern w:val="0"/>
                <w:sz w:val="24"/>
              </w:rPr>
              <w:t>RPS</w:t>
            </w:r>
            <w:r w:rsidRPr="00A03121">
              <w:rPr>
                <w:rFonts w:eastAsia="黑体"/>
                <w:bCs/>
                <w:kern w:val="0"/>
                <w:sz w:val="24"/>
              </w:rPr>
              <w:t>目录</w:t>
            </w:r>
          </w:p>
        </w:tc>
        <w:tc>
          <w:tcPr>
            <w:tcW w:w="0" w:type="auto"/>
            <w:tcBorders>
              <w:bottom w:val="single" w:sz="4" w:space="0" w:color="auto"/>
            </w:tcBorders>
            <w:shd w:val="clear" w:color="auto" w:fill="FFFFFF"/>
            <w:vAlign w:val="center"/>
          </w:tcPr>
          <w:p w:rsidR="00403A86" w:rsidRPr="00F82F6F" w:rsidRDefault="00403A86" w:rsidP="00EA434E">
            <w:pPr>
              <w:overflowPunct w:val="0"/>
              <w:jc w:val="center"/>
              <w:rPr>
                <w:rFonts w:eastAsia="黑体"/>
                <w:bCs/>
                <w:kern w:val="0"/>
                <w:sz w:val="24"/>
              </w:rPr>
            </w:pPr>
            <w:r w:rsidRPr="00F82F6F">
              <w:rPr>
                <w:rFonts w:eastAsia="黑体"/>
                <w:bCs/>
                <w:kern w:val="0"/>
                <w:sz w:val="24"/>
              </w:rPr>
              <w:t>标题</w:t>
            </w:r>
          </w:p>
        </w:tc>
        <w:tc>
          <w:tcPr>
            <w:tcW w:w="0" w:type="auto"/>
            <w:tcBorders>
              <w:bottom w:val="single" w:sz="4" w:space="0" w:color="auto"/>
            </w:tcBorders>
            <w:shd w:val="clear" w:color="auto" w:fill="FFFFFF"/>
            <w:vAlign w:val="center"/>
          </w:tcPr>
          <w:p w:rsidR="00403A86" w:rsidRPr="00A03121" w:rsidRDefault="00403A86" w:rsidP="00EA434E">
            <w:pPr>
              <w:overflowPunct w:val="0"/>
              <w:jc w:val="center"/>
              <w:rPr>
                <w:rFonts w:eastAsia="黑体"/>
                <w:bCs/>
                <w:kern w:val="0"/>
                <w:sz w:val="24"/>
              </w:rPr>
            </w:pPr>
            <w:r w:rsidRPr="00A03121">
              <w:rPr>
                <w:rFonts w:eastAsia="黑体"/>
                <w:bCs/>
                <w:kern w:val="0"/>
                <w:sz w:val="24"/>
              </w:rPr>
              <w:t>适用情况</w:t>
            </w:r>
          </w:p>
        </w:tc>
        <w:tc>
          <w:tcPr>
            <w:tcW w:w="2833" w:type="dxa"/>
            <w:tcBorders>
              <w:bottom w:val="single" w:sz="4" w:space="0" w:color="auto"/>
            </w:tcBorders>
            <w:shd w:val="clear" w:color="auto" w:fill="FFFFFF"/>
            <w:vAlign w:val="center"/>
          </w:tcPr>
          <w:p w:rsidR="00403A86" w:rsidRPr="00F82F6F" w:rsidRDefault="00403A86" w:rsidP="00EA434E">
            <w:pPr>
              <w:overflowPunct w:val="0"/>
              <w:jc w:val="center"/>
              <w:rPr>
                <w:rFonts w:eastAsia="黑体"/>
                <w:bCs/>
                <w:kern w:val="0"/>
                <w:sz w:val="24"/>
              </w:rPr>
            </w:pPr>
            <w:bookmarkStart w:id="0" w:name="_GoBack"/>
            <w:bookmarkEnd w:id="0"/>
            <w:r w:rsidRPr="00F82F6F">
              <w:rPr>
                <w:rFonts w:eastAsia="黑体"/>
                <w:bCs/>
                <w:kern w:val="0"/>
                <w:sz w:val="24"/>
              </w:rPr>
              <w:t>资料要求</w:t>
            </w:r>
          </w:p>
        </w:tc>
      </w:tr>
      <w:tr w:rsidR="00403A86" w:rsidRPr="00154A78" w:rsidTr="00FC2A5E">
        <w:trPr>
          <w:trHeight w:val="567"/>
          <w:jc w:val="center"/>
        </w:trPr>
        <w:tc>
          <w:tcPr>
            <w:tcW w:w="7177" w:type="dxa"/>
            <w:gridSpan w:val="4"/>
            <w:tcBorders>
              <w:top w:val="single" w:sz="4" w:space="0" w:color="auto"/>
            </w:tcBorders>
            <w:shd w:val="clear" w:color="auto" w:fill="FFFFFF"/>
            <w:vAlign w:val="center"/>
          </w:tcPr>
          <w:p w:rsidR="00403A86" w:rsidRPr="00FC2A5E" w:rsidRDefault="00403A86"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1</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监管信息</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申报说明函</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1079"/>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CH1.2</w:t>
            </w:r>
          </w:p>
        </w:tc>
        <w:tc>
          <w:tcPr>
            <w:tcW w:w="0" w:type="auto"/>
            <w:shd w:val="clear" w:color="auto" w:fill="FFFFFF"/>
            <w:vAlign w:val="center"/>
          </w:tcPr>
          <w:p w:rsidR="00403A86" w:rsidRPr="00FC2A5E" w:rsidRDefault="00403A86" w:rsidP="00EA434E">
            <w:pPr>
              <w:overflowPunct w:val="0"/>
              <w:jc w:val="center"/>
              <w:rPr>
                <w:kern w:val="0"/>
                <w:sz w:val="22"/>
                <w:szCs w:val="22"/>
              </w:rPr>
            </w:pPr>
            <w:r>
              <w:rPr>
                <w:rFonts w:hint="eastAsia"/>
                <w:kern w:val="0"/>
                <w:sz w:val="22"/>
                <w:szCs w:val="22"/>
              </w:rPr>
              <w:t>章节</w:t>
            </w:r>
            <w:r w:rsidRPr="00FC2A5E">
              <w:rPr>
                <w:rFonts w:hint="eastAsia"/>
                <w:kern w:val="0"/>
                <w:sz w:val="22"/>
                <w:szCs w:val="22"/>
              </w:rPr>
              <w:t>目录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EA434E">
            <w:pPr>
              <w:overflowPunct w:val="0"/>
              <w:jc w:val="center"/>
              <w:rPr>
                <w:kern w:val="0"/>
                <w:sz w:val="22"/>
                <w:szCs w:val="22"/>
              </w:rPr>
            </w:pPr>
            <w:r w:rsidRPr="00974D39">
              <w:rPr>
                <w:rFonts w:hint="eastAsia"/>
                <w:kern w:val="0"/>
                <w:sz w:val="22"/>
                <w:szCs w:val="22"/>
              </w:rPr>
              <w:t>章节目录</w:t>
            </w:r>
          </w:p>
          <w:p w:rsidR="00403A86" w:rsidRPr="00FC2A5E" w:rsidRDefault="00403A86"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术语、缩写词列表</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术语、缩写词列表</w:t>
            </w:r>
          </w:p>
          <w:p w:rsidR="00403A86" w:rsidRPr="00FC2A5E" w:rsidRDefault="00403A86" w:rsidP="00EA434E">
            <w:pPr>
              <w:overflowPunct w:val="0"/>
              <w:jc w:val="center"/>
              <w:rPr>
                <w:kern w:val="0"/>
                <w:sz w:val="22"/>
                <w:szCs w:val="22"/>
              </w:rPr>
            </w:pPr>
            <w:r w:rsidRPr="00974D39">
              <w:rPr>
                <w:rFonts w:hint="eastAsia"/>
                <w:kern w:val="0"/>
                <w:sz w:val="22"/>
                <w:szCs w:val="22"/>
              </w:rPr>
              <w:t>如适用，应当根据注册申报资料的实际情况，对其中出现的需要明确含义的术语或缩写词进行定义。</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申请表</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B81B0D">
            <w:pPr>
              <w:overflowPunct w:val="0"/>
              <w:rPr>
                <w:kern w:val="0"/>
                <w:sz w:val="22"/>
                <w:szCs w:val="22"/>
              </w:rPr>
            </w:pPr>
            <w:r>
              <w:rPr>
                <w:rFonts w:hint="eastAsia"/>
                <w:kern w:val="0"/>
                <w:sz w:val="22"/>
                <w:szCs w:val="22"/>
              </w:rPr>
              <w:t>申请表</w:t>
            </w:r>
            <w:r w:rsidRPr="00974D39">
              <w:rPr>
                <w:rFonts w:hint="eastAsia"/>
                <w:kern w:val="0"/>
                <w:sz w:val="22"/>
                <w:szCs w:val="22"/>
              </w:rPr>
              <w:t>按照填表要求填写，</w:t>
            </w:r>
            <w:r w:rsidRPr="00974D39">
              <w:rPr>
                <w:kern w:val="0"/>
                <w:sz w:val="22"/>
                <w:szCs w:val="22"/>
              </w:rPr>
              <w:t>上传带有数据校验码的申请表文件。</w:t>
            </w:r>
          </w:p>
          <w:p w:rsidR="00403A86" w:rsidRPr="00974D39" w:rsidRDefault="00403A86" w:rsidP="00EA434E">
            <w:pPr>
              <w:overflowPunct w:val="0"/>
              <w:jc w:val="center"/>
              <w:rPr>
                <w:kern w:val="0"/>
                <w:sz w:val="22"/>
                <w:szCs w:val="22"/>
              </w:rPr>
            </w:pPr>
            <w:r w:rsidRPr="00974D39">
              <w:rPr>
                <w:kern w:val="0"/>
                <w:sz w:val="22"/>
                <w:szCs w:val="22"/>
              </w:rPr>
              <w:t>上传《医疗器械优先审批申请表》（如有）。</w:t>
            </w:r>
          </w:p>
          <w:p w:rsidR="00403A86" w:rsidRPr="00FC2A5E" w:rsidRDefault="00403A86" w:rsidP="00EA434E">
            <w:pPr>
              <w:overflowPunct w:val="0"/>
              <w:jc w:val="center"/>
              <w:rPr>
                <w:kern w:val="0"/>
                <w:sz w:val="22"/>
                <w:szCs w:val="22"/>
              </w:rPr>
            </w:pPr>
            <w:r w:rsidRPr="00974D39">
              <w:rPr>
                <w:kern w:val="0"/>
                <w:sz w:val="22"/>
                <w:szCs w:val="22"/>
              </w:rPr>
              <w:t>上传《小型微型企业收费优惠申请表》（如有）。</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产品列表</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产品列表</w:t>
            </w:r>
          </w:p>
          <w:p w:rsidR="00403A86" w:rsidRPr="00FC2A5E" w:rsidRDefault="00403A86" w:rsidP="00D5291D">
            <w:pPr>
              <w:overflowPunct w:val="0"/>
              <w:jc w:val="center"/>
              <w:rPr>
                <w:kern w:val="0"/>
                <w:sz w:val="22"/>
                <w:szCs w:val="22"/>
              </w:rPr>
            </w:pPr>
            <w:r w:rsidRPr="00FC2A5E">
              <w:rPr>
                <w:rFonts w:hint="eastAsia"/>
                <w:kern w:val="0"/>
                <w:sz w:val="22"/>
                <w:szCs w:val="22"/>
              </w:rPr>
              <w:t>以表格形式列出拟申报产品的包装规格、主要组成成分，以及每个包装规格的标识（如货号、</w:t>
            </w:r>
            <w:r>
              <w:rPr>
                <w:rFonts w:hint="eastAsia"/>
                <w:kern w:val="0"/>
                <w:sz w:val="22"/>
                <w:szCs w:val="22"/>
              </w:rPr>
              <w:t>器械</w:t>
            </w:r>
            <w:r w:rsidRPr="00FC2A5E">
              <w:rPr>
                <w:rFonts w:hint="eastAsia"/>
                <w:kern w:val="0"/>
                <w:sz w:val="22"/>
                <w:szCs w:val="22"/>
              </w:rPr>
              <w:t>唯一标识等）和描述说明。</w:t>
            </w:r>
          </w:p>
        </w:tc>
      </w:tr>
      <w:tr w:rsidR="00403A86" w:rsidRPr="00154A78" w:rsidTr="00673978">
        <w:trPr>
          <w:trHeight w:val="3044"/>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CH1.6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质量管理体系、全面质量体系或其他证明文件</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B81B0D">
            <w:pPr>
              <w:overflowPunct w:val="0"/>
              <w:jc w:val="center"/>
              <w:rPr>
                <w:kern w:val="0"/>
                <w:sz w:val="22"/>
                <w:szCs w:val="22"/>
              </w:rPr>
            </w:pPr>
            <w:r w:rsidRPr="00FC2A5E">
              <w:rPr>
                <w:kern w:val="0"/>
                <w:sz w:val="22"/>
                <w:szCs w:val="22"/>
              </w:rPr>
              <w:t>1.</w:t>
            </w:r>
            <w:r w:rsidRPr="00FC2A5E">
              <w:rPr>
                <w:rFonts w:hint="eastAsia"/>
                <w:kern w:val="0"/>
                <w:sz w:val="22"/>
                <w:szCs w:val="22"/>
              </w:rPr>
              <w:t>企业营业执照副本或事业单位法人证书复印件。</w:t>
            </w:r>
          </w:p>
          <w:p w:rsidR="00403A86" w:rsidRPr="00FC2A5E" w:rsidRDefault="00403A86">
            <w:pPr>
              <w:overflowPunct w:val="0"/>
              <w:jc w:val="center"/>
              <w:rPr>
                <w:kern w:val="0"/>
                <w:sz w:val="22"/>
                <w:szCs w:val="22"/>
              </w:rPr>
            </w:pPr>
            <w:r w:rsidRPr="00FC2A5E">
              <w:rPr>
                <w:kern w:val="0"/>
                <w:sz w:val="22"/>
                <w:szCs w:val="22"/>
              </w:rPr>
              <w:t>2.</w:t>
            </w:r>
            <w:r w:rsidRPr="00FC2A5E">
              <w:rPr>
                <w:rFonts w:hint="eastAsia"/>
                <w:kern w:val="0"/>
                <w:sz w:val="22"/>
                <w:szCs w:val="22"/>
              </w:rPr>
              <w:t>按照《创新医疗器械特别审查程序》审批的境内体外诊断试剂申请注册时，应当提交通过创新医疗器械审查的相关说明。</w:t>
            </w:r>
          </w:p>
          <w:p w:rsidR="00403A86" w:rsidRPr="00FC2A5E" w:rsidRDefault="00403A86">
            <w:pPr>
              <w:overflowPunct w:val="0"/>
              <w:jc w:val="center"/>
              <w:rPr>
                <w:kern w:val="0"/>
                <w:sz w:val="22"/>
                <w:szCs w:val="22"/>
              </w:rPr>
            </w:pPr>
            <w:r w:rsidRPr="00FC2A5E">
              <w:rPr>
                <w:kern w:val="0"/>
                <w:sz w:val="22"/>
                <w:szCs w:val="22"/>
              </w:rPr>
              <w:t>3.</w:t>
            </w:r>
            <w:r w:rsidRPr="00FC2A5E">
              <w:rPr>
                <w:rFonts w:hint="eastAsia"/>
                <w:kern w:val="0"/>
                <w:sz w:val="22"/>
                <w:szCs w:val="22"/>
              </w:rPr>
              <w:t>按照《医疗器械应急审批程序》审批的体外诊断试剂申请注册时，应当提交通过医疗器械应急审批的相关说明。</w:t>
            </w:r>
          </w:p>
          <w:p w:rsidR="00403A86" w:rsidRPr="00FC2A5E" w:rsidRDefault="00403A86">
            <w:pPr>
              <w:overflowPunct w:val="0"/>
              <w:jc w:val="center"/>
              <w:rPr>
                <w:kern w:val="0"/>
                <w:sz w:val="22"/>
                <w:szCs w:val="22"/>
              </w:rPr>
            </w:pPr>
            <w:r w:rsidRPr="00FC2A5E">
              <w:rPr>
                <w:kern w:val="0"/>
                <w:sz w:val="22"/>
                <w:szCs w:val="22"/>
              </w:rPr>
              <w:t>4.</w:t>
            </w:r>
            <w:r w:rsidRPr="00FC2A5E">
              <w:rPr>
                <w:rFonts w:hint="eastAsia"/>
                <w:kern w:val="0"/>
                <w:sz w:val="22"/>
                <w:szCs w:val="22"/>
              </w:rPr>
              <w:t>委托其他企业生产的，应当提供受托企业资格文件（营业执照副本复印件）、委托合同和质量协议。</w:t>
            </w:r>
          </w:p>
          <w:p w:rsidR="00403A86" w:rsidRPr="00FC2A5E" w:rsidRDefault="00403A86" w:rsidP="00B81B0D">
            <w:pPr>
              <w:overflowPunct w:val="0"/>
              <w:jc w:val="center"/>
              <w:rPr>
                <w:kern w:val="0"/>
                <w:sz w:val="22"/>
                <w:szCs w:val="22"/>
              </w:rPr>
            </w:pPr>
            <w:r w:rsidRPr="00FC2A5E">
              <w:rPr>
                <w:kern w:val="0"/>
                <w:sz w:val="22"/>
                <w:szCs w:val="22"/>
              </w:rPr>
              <w:t>5.</w:t>
            </w:r>
            <w:r w:rsidRPr="00FC2A5E">
              <w:rPr>
                <w:rFonts w:hint="eastAsia"/>
                <w:kern w:val="0"/>
                <w:sz w:val="22"/>
                <w:szCs w:val="22"/>
              </w:rPr>
              <w:t>进口医疗器械注册人通过其在境内设立的外商投资企业按照进口医疗器械产品在中国境内企业生产有关规定申请注册时，应当提交进口医疗器械注册人同意注册申报的声明或授权文件；还应当提供申请人与进口医疗器械注册人关系（包括法律责任）的说明文件，应当附相关协议、质量责任、股权证明等文件。</w:t>
            </w:r>
          </w:p>
        </w:tc>
      </w:tr>
      <w:tr w:rsidR="00403A86" w:rsidRPr="00154A78" w:rsidTr="00673978">
        <w:trPr>
          <w:trHeight w:val="112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自由销售证书</w:t>
            </w:r>
            <w:r w:rsidRPr="00FC2A5E">
              <w:rPr>
                <w:kern w:val="0"/>
                <w:sz w:val="22"/>
                <w:szCs w:val="22"/>
              </w:rPr>
              <w:t>/</w:t>
            </w:r>
            <w:r w:rsidRPr="00FC2A5E">
              <w:rPr>
                <w:rFonts w:hint="eastAsia"/>
                <w:kern w:val="0"/>
                <w:sz w:val="22"/>
                <w:szCs w:val="22"/>
              </w:rPr>
              <w:t>上市证明文件</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用户收费</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CH1.9</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申报前联系情况和与监管机构的既往沟通记录</w:t>
            </w:r>
          </w:p>
        </w:tc>
        <w:tc>
          <w:tcPr>
            <w:tcW w:w="0" w:type="auto"/>
            <w:shd w:val="clear" w:color="auto" w:fill="FFFFFF"/>
            <w:vAlign w:val="center"/>
          </w:tcPr>
          <w:p w:rsidR="00403A86" w:rsidRPr="00154A78" w:rsidRDefault="00403A86" w:rsidP="00EA434E">
            <w:pPr>
              <w:overflowPunct w:val="0"/>
              <w:jc w:val="center"/>
              <w:rPr>
                <w:kern w:val="0"/>
                <w:sz w:val="24"/>
              </w:rPr>
            </w:pPr>
            <w:r>
              <w:rPr>
                <w:kern w:val="0"/>
                <w:sz w:val="24"/>
              </w:rPr>
              <w:t>R</w:t>
            </w:r>
          </w:p>
        </w:tc>
        <w:tc>
          <w:tcPr>
            <w:tcW w:w="2833" w:type="dxa"/>
            <w:shd w:val="clear" w:color="auto" w:fill="FFFFFF"/>
            <w:vAlign w:val="center"/>
          </w:tcPr>
          <w:p w:rsidR="00403A86" w:rsidRDefault="00403A86" w:rsidP="00107BA5">
            <w:pPr>
              <w:overflowPunct w:val="0"/>
              <w:jc w:val="center"/>
              <w:rPr>
                <w:kern w:val="0"/>
                <w:sz w:val="22"/>
                <w:szCs w:val="22"/>
              </w:rPr>
            </w:pPr>
            <w:r w:rsidRPr="009B4AA3">
              <w:rPr>
                <w:rFonts w:hint="eastAsia"/>
                <w:kern w:val="0"/>
                <w:sz w:val="22"/>
                <w:szCs w:val="22"/>
              </w:rPr>
              <w:t>申报前与监管机构的联系情况和沟通记录</w:t>
            </w:r>
          </w:p>
          <w:p w:rsidR="00403A86" w:rsidRPr="00FC2A5E" w:rsidRDefault="00403A86" w:rsidP="00107BA5">
            <w:pPr>
              <w:overflowPunct w:val="0"/>
              <w:jc w:val="center"/>
              <w:rPr>
                <w:kern w:val="0"/>
                <w:sz w:val="22"/>
                <w:szCs w:val="22"/>
              </w:rPr>
            </w:pPr>
            <w:r w:rsidRPr="00FC2A5E">
              <w:rPr>
                <w:kern w:val="0"/>
                <w:sz w:val="22"/>
                <w:szCs w:val="22"/>
              </w:rPr>
              <w:t>1.</w:t>
            </w:r>
            <w:r w:rsidRPr="00FC2A5E">
              <w:rPr>
                <w:rFonts w:hint="eastAsia"/>
                <w:kern w:val="0"/>
                <w:sz w:val="22"/>
                <w:szCs w:val="22"/>
              </w:rPr>
              <w:t>在产品申报前，如果申请人与监管机构针对申报产品以会议形式进行了沟通，或者申报产品与既往注册申报相关。应当提供下列内容（如适用）：</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）列出监管机构回复的</w:t>
            </w:r>
            <w:r w:rsidRPr="00FC2A5E">
              <w:rPr>
                <w:rFonts w:hint="eastAsia"/>
                <w:kern w:val="0"/>
                <w:sz w:val="22"/>
                <w:szCs w:val="22"/>
              </w:rPr>
              <w:lastRenderedPageBreak/>
              <w:t>申报前沟通。</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）既往注册申报产品的受理号。</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3</w:t>
            </w:r>
            <w:r w:rsidRPr="00FC2A5E">
              <w:rPr>
                <w:rFonts w:hint="eastAsia"/>
                <w:kern w:val="0"/>
                <w:sz w:val="22"/>
                <w:szCs w:val="22"/>
              </w:rPr>
              <w:t>）既往申报前沟通的相关资料，如既往申报会议前提交的信息、会议议程、演示幻灯片、最终的会议纪要、会议中待办事项的回复，以及所有与申请相关的电子邮件。</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4</w:t>
            </w:r>
            <w:r w:rsidRPr="00FC2A5E">
              <w:rPr>
                <w:rFonts w:hint="eastAsia"/>
                <w:kern w:val="0"/>
                <w:sz w:val="22"/>
                <w:szCs w:val="22"/>
              </w:rPr>
              <w:t>）既往申报（如自行撤销</w:t>
            </w:r>
            <w:r w:rsidRPr="00FC2A5E">
              <w:rPr>
                <w:kern w:val="0"/>
                <w:sz w:val="22"/>
                <w:szCs w:val="22"/>
              </w:rPr>
              <w:t>/</w:t>
            </w:r>
            <w:r w:rsidRPr="00FC2A5E">
              <w:rPr>
                <w:rFonts w:hint="eastAsia"/>
                <w:kern w:val="0"/>
                <w:sz w:val="22"/>
                <w:szCs w:val="22"/>
              </w:rPr>
              <w:t>不予注册上市申请等）中监管机构已明确的相关问题。</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5</w:t>
            </w:r>
            <w:r w:rsidRPr="00FC2A5E">
              <w:rPr>
                <w:rFonts w:hint="eastAsia"/>
                <w:kern w:val="0"/>
                <w:sz w:val="22"/>
                <w:szCs w:val="22"/>
              </w:rPr>
              <w:t>）在申报前沟通中，申请人明确提出的问题，以及监管机构提供的建议。</w:t>
            </w:r>
          </w:p>
          <w:p w:rsidR="00403A86" w:rsidRPr="00FC2A5E" w:rsidRDefault="00403A86" w:rsidP="00107BA5">
            <w:pPr>
              <w:overflowPunct w:val="0"/>
              <w:jc w:val="center"/>
              <w:rPr>
                <w:kern w:val="0"/>
                <w:sz w:val="22"/>
                <w:szCs w:val="22"/>
              </w:rPr>
            </w:pPr>
            <w:r w:rsidRPr="00FC2A5E">
              <w:rPr>
                <w:rFonts w:hint="eastAsia"/>
                <w:kern w:val="0"/>
                <w:sz w:val="22"/>
                <w:szCs w:val="22"/>
              </w:rPr>
              <w:t>（</w:t>
            </w:r>
            <w:r w:rsidRPr="00FC2A5E">
              <w:rPr>
                <w:kern w:val="0"/>
                <w:sz w:val="22"/>
                <w:szCs w:val="22"/>
              </w:rPr>
              <w:t>6</w:t>
            </w:r>
            <w:r w:rsidRPr="00FC2A5E">
              <w:rPr>
                <w:rFonts w:hint="eastAsia"/>
                <w:kern w:val="0"/>
                <w:sz w:val="22"/>
                <w:szCs w:val="22"/>
              </w:rPr>
              <w:t>）说明在本次申报中如何解决上述问题。</w:t>
            </w:r>
          </w:p>
          <w:p w:rsidR="00403A86" w:rsidRPr="00FC2A5E" w:rsidRDefault="00403A86" w:rsidP="00107BA5">
            <w:pPr>
              <w:overflowPunct w:val="0"/>
              <w:jc w:val="center"/>
              <w:rPr>
                <w:kern w:val="0"/>
                <w:sz w:val="22"/>
                <w:szCs w:val="22"/>
              </w:rPr>
            </w:pPr>
            <w:r w:rsidRPr="00FC2A5E">
              <w:rPr>
                <w:kern w:val="0"/>
                <w:sz w:val="22"/>
                <w:szCs w:val="22"/>
              </w:rPr>
              <w:t>2.</w:t>
            </w:r>
            <w:r w:rsidRPr="00FC2A5E">
              <w:rPr>
                <w:rFonts w:hint="eastAsia"/>
                <w:kern w:val="0"/>
                <w:sz w:val="22"/>
                <w:szCs w:val="22"/>
              </w:rPr>
              <w:t>如不适用，应当明确声明申报产品没有既往申报和</w:t>
            </w:r>
            <w:r w:rsidRPr="00FC2A5E">
              <w:rPr>
                <w:kern w:val="0"/>
                <w:sz w:val="22"/>
                <w:szCs w:val="22"/>
              </w:rPr>
              <w:t>/</w:t>
            </w:r>
            <w:r w:rsidRPr="00FC2A5E">
              <w:rPr>
                <w:rFonts w:hint="eastAsia"/>
                <w:kern w:val="0"/>
                <w:sz w:val="22"/>
                <w:szCs w:val="22"/>
              </w:rPr>
              <w:t>或申报前沟通。</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CH1.10</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接受审查清单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85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符合性陈述</w:t>
            </w:r>
            <w:r w:rsidRPr="00FC2A5E">
              <w:rPr>
                <w:kern w:val="0"/>
                <w:sz w:val="22"/>
                <w:szCs w:val="22"/>
              </w:rPr>
              <w:t>/</w:t>
            </w:r>
            <w:r w:rsidRPr="00FC2A5E">
              <w:rPr>
                <w:rFonts w:hint="eastAsia"/>
                <w:kern w:val="0"/>
                <w:sz w:val="22"/>
                <w:szCs w:val="22"/>
              </w:rPr>
              <w:t>认证</w:t>
            </w:r>
            <w:r w:rsidRPr="00FC2A5E">
              <w:rPr>
                <w:kern w:val="0"/>
                <w:sz w:val="22"/>
                <w:szCs w:val="22"/>
              </w:rPr>
              <w:t>/</w:t>
            </w:r>
            <w:r w:rsidRPr="00FC2A5E">
              <w:rPr>
                <w:rFonts w:hint="eastAsia"/>
                <w:kern w:val="0"/>
                <w:sz w:val="22"/>
                <w:szCs w:val="22"/>
              </w:rPr>
              <w:t>声明</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403A86" w:rsidRPr="00154A78" w:rsidTr="00673978">
        <w:trPr>
          <w:trHeight w:val="85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rFonts w:hint="eastAsia"/>
                <w:kern w:val="0"/>
                <w:sz w:val="22"/>
                <w:szCs w:val="22"/>
              </w:rPr>
              <w:t>标准清单及符合性声明</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r>
              <w:rPr>
                <w:kern w:val="0"/>
                <w:sz w:val="22"/>
              </w:rPr>
              <w:t>申请人声明</w:t>
            </w:r>
            <w:r w:rsidRPr="00FC2A5E">
              <w:rPr>
                <w:kern w:val="0"/>
                <w:sz w:val="22"/>
                <w:szCs w:val="22"/>
              </w:rPr>
              <w:t>1.</w:t>
            </w:r>
            <w:r w:rsidRPr="00FC2A5E">
              <w:rPr>
                <w:rFonts w:hint="eastAsia"/>
                <w:kern w:val="0"/>
                <w:sz w:val="22"/>
                <w:szCs w:val="22"/>
              </w:rPr>
              <w:t>申报产品符合现行国家标准、行业标准，并提供符合标准的清单。</w:t>
            </w:r>
          </w:p>
          <w:p w:rsidR="00403A86" w:rsidRPr="00FC2A5E" w:rsidRDefault="00403A86" w:rsidP="00EA434E">
            <w:pPr>
              <w:overflowPunct w:val="0"/>
              <w:jc w:val="center"/>
              <w:rPr>
                <w:kern w:val="0"/>
                <w:sz w:val="22"/>
                <w:szCs w:val="22"/>
              </w:rPr>
            </w:pPr>
            <w:r w:rsidRPr="00FC2A5E">
              <w:rPr>
                <w:kern w:val="0"/>
                <w:sz w:val="22"/>
                <w:szCs w:val="22"/>
              </w:rPr>
              <w:t>2.</w:t>
            </w:r>
            <w:r w:rsidRPr="00FC2A5E">
              <w:rPr>
                <w:rFonts w:hint="eastAsia"/>
                <w:kern w:val="0"/>
                <w:sz w:val="22"/>
                <w:szCs w:val="22"/>
              </w:rPr>
              <w:t>申报产品符合国家标准品的清单</w:t>
            </w:r>
            <w:r>
              <w:rPr>
                <w:rFonts w:hint="eastAsia"/>
                <w:kern w:val="0"/>
                <w:sz w:val="22"/>
                <w:szCs w:val="22"/>
              </w:rPr>
              <w:t>。</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环境评价</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CH1.11.3</w:t>
            </w:r>
          </w:p>
        </w:tc>
        <w:tc>
          <w:tcPr>
            <w:tcW w:w="0" w:type="auto"/>
            <w:shd w:val="clear" w:color="auto" w:fill="FFFFFF"/>
            <w:vAlign w:val="center"/>
          </w:tcPr>
          <w:p w:rsidR="00403A86" w:rsidRPr="00FC2A5E" w:rsidRDefault="00403A86" w:rsidP="00107BA5">
            <w:pPr>
              <w:overflowPunct w:val="0"/>
              <w:jc w:val="center"/>
              <w:rPr>
                <w:kern w:val="0"/>
                <w:sz w:val="22"/>
                <w:szCs w:val="22"/>
              </w:rPr>
            </w:pPr>
            <w:r w:rsidRPr="00FC2A5E">
              <w:rPr>
                <w:rFonts w:hint="eastAsia"/>
                <w:kern w:val="0"/>
                <w:sz w:val="22"/>
                <w:szCs w:val="22"/>
              </w:rPr>
              <w:t>临床试验审批相关文件</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含有</w:t>
            </w:r>
            <w:r w:rsidRPr="00974D39">
              <w:rPr>
                <w:rFonts w:hint="eastAsia"/>
                <w:kern w:val="0"/>
                <w:sz w:val="22"/>
                <w:szCs w:val="22"/>
              </w:rPr>
              <w:t>处方（</w:t>
            </w:r>
            <w:r w:rsidRPr="00974D39">
              <w:rPr>
                <w:kern w:val="0"/>
                <w:sz w:val="22"/>
                <w:szCs w:val="22"/>
              </w:rPr>
              <w:t>Rx</w:t>
            </w:r>
            <w:r w:rsidRPr="00974D39">
              <w:rPr>
                <w:rFonts w:hint="eastAsia"/>
                <w:kern w:val="0"/>
                <w:sz w:val="22"/>
                <w:szCs w:val="22"/>
              </w:rPr>
              <w:t>）</w:t>
            </w:r>
            <w:r w:rsidRPr="00974D39">
              <w:rPr>
                <w:kern w:val="0"/>
                <w:sz w:val="22"/>
                <w:szCs w:val="22"/>
              </w:rPr>
              <w:t>或</w:t>
            </w:r>
            <w:r w:rsidRPr="00974D39">
              <w:rPr>
                <w:rFonts w:hint="eastAsia"/>
                <w:kern w:val="0"/>
                <w:sz w:val="22"/>
                <w:szCs w:val="22"/>
              </w:rPr>
              <w:t>非处方（</w:t>
            </w:r>
            <w:r w:rsidRPr="00974D39">
              <w:rPr>
                <w:kern w:val="0"/>
                <w:sz w:val="22"/>
                <w:szCs w:val="22"/>
              </w:rPr>
              <w:t>OTC</w:t>
            </w:r>
            <w:r w:rsidRPr="00974D39">
              <w:rPr>
                <w:rFonts w:hint="eastAsia"/>
                <w:kern w:val="0"/>
                <w:sz w:val="22"/>
                <w:szCs w:val="22"/>
              </w:rPr>
              <w:t>）</w:t>
            </w:r>
            <w:r w:rsidRPr="00974D39">
              <w:rPr>
                <w:kern w:val="0"/>
                <w:sz w:val="22"/>
                <w:szCs w:val="22"/>
              </w:rPr>
              <w:t>说明的适用范围声明</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真实性和准确性声明</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974D39">
            <w:pPr>
              <w:overflowPunct w:val="0"/>
              <w:jc w:val="center"/>
              <w:rPr>
                <w:kern w:val="0"/>
                <w:sz w:val="22"/>
                <w:szCs w:val="22"/>
              </w:rPr>
            </w:pPr>
            <w:r w:rsidRPr="00FC2A5E">
              <w:rPr>
                <w:rFonts w:hint="eastAsia"/>
                <w:kern w:val="0"/>
                <w:sz w:val="22"/>
                <w:szCs w:val="22"/>
              </w:rPr>
              <w:t>申请人保证所提交资料的真实性声明。</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CH1.11.</w:t>
            </w:r>
            <w:r>
              <w:rPr>
                <w:b/>
                <w:bCs/>
                <w:kern w:val="0"/>
                <w:sz w:val="24"/>
              </w:rPr>
              <w:t>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符合性声明</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1D5951">
            <w:pPr>
              <w:overflowPunct w:val="0"/>
              <w:jc w:val="center"/>
              <w:rPr>
                <w:kern w:val="0"/>
                <w:sz w:val="22"/>
                <w:szCs w:val="22"/>
              </w:rPr>
            </w:pPr>
            <w:r w:rsidRPr="00FC2A5E">
              <w:rPr>
                <w:rFonts w:hint="eastAsia"/>
                <w:kern w:val="0"/>
                <w:sz w:val="22"/>
                <w:szCs w:val="22"/>
              </w:rPr>
              <w:t>申请人声明</w:t>
            </w:r>
            <w:r>
              <w:rPr>
                <w:rFonts w:hint="eastAsia"/>
                <w:kern w:val="0"/>
                <w:sz w:val="22"/>
                <w:szCs w:val="22"/>
              </w:rPr>
              <w:t>1.</w:t>
            </w:r>
            <w:r>
              <w:rPr>
                <w:rFonts w:hint="eastAsia"/>
                <w:kern w:val="0"/>
                <w:sz w:val="22"/>
                <w:szCs w:val="22"/>
              </w:rPr>
              <w:t>申报</w:t>
            </w:r>
            <w:r w:rsidRPr="00FC2A5E">
              <w:rPr>
                <w:rFonts w:hint="eastAsia"/>
                <w:kern w:val="0"/>
                <w:sz w:val="22"/>
                <w:szCs w:val="22"/>
              </w:rPr>
              <w:t>产品符合《体外诊断试剂注册</w:t>
            </w:r>
            <w:r>
              <w:rPr>
                <w:rFonts w:hint="eastAsia"/>
                <w:kern w:val="0"/>
                <w:sz w:val="22"/>
                <w:szCs w:val="22"/>
              </w:rPr>
              <w:t>与备案</w:t>
            </w:r>
            <w:r w:rsidRPr="00FC2A5E">
              <w:rPr>
                <w:rFonts w:hint="eastAsia"/>
                <w:kern w:val="0"/>
                <w:sz w:val="22"/>
                <w:szCs w:val="22"/>
              </w:rPr>
              <w:t>管理办法》和相关法规的</w:t>
            </w:r>
            <w:r w:rsidRPr="00FC2A5E">
              <w:rPr>
                <w:rFonts w:hint="eastAsia"/>
                <w:kern w:val="0"/>
                <w:sz w:val="22"/>
                <w:szCs w:val="22"/>
              </w:rPr>
              <w:lastRenderedPageBreak/>
              <w:t>要求。</w:t>
            </w:r>
          </w:p>
          <w:p w:rsidR="00403A86" w:rsidRPr="00FC2A5E" w:rsidRDefault="00403A86" w:rsidP="00D5291D">
            <w:pPr>
              <w:overflowPunct w:val="0"/>
              <w:jc w:val="center"/>
              <w:rPr>
                <w:kern w:val="0"/>
                <w:sz w:val="22"/>
                <w:szCs w:val="22"/>
              </w:rPr>
            </w:pPr>
            <w:r w:rsidRPr="00FC2A5E">
              <w:rPr>
                <w:kern w:val="0"/>
                <w:sz w:val="22"/>
                <w:szCs w:val="22"/>
              </w:rPr>
              <w:t>2.</w:t>
            </w:r>
            <w:r w:rsidRPr="00FC2A5E">
              <w:rPr>
                <w:rFonts w:hint="eastAsia"/>
                <w:kern w:val="0"/>
                <w:sz w:val="22"/>
                <w:szCs w:val="22"/>
              </w:rPr>
              <w:t>申报产品符合《体外诊断试剂分类规则》、《体外诊断试剂分类子目录》有关分类的要求。</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主文档授权信</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如适用，申请人应当对主文档引用的情况进行说明。申请人应当提交由主文档所有者或其备案代理机构出具的授权申请人引用主文档信息的授权信。授权信中应当包括引用主文档的申请人信息、产品名称、已备案的主文档编号、授权引用的主文档页码</w:t>
            </w:r>
            <w:r w:rsidRPr="00FC2A5E">
              <w:rPr>
                <w:kern w:val="0"/>
                <w:sz w:val="22"/>
                <w:szCs w:val="22"/>
              </w:rPr>
              <w:t>/</w:t>
            </w:r>
            <w:r w:rsidRPr="00FC2A5E">
              <w:rPr>
                <w:rFonts w:hint="eastAsia"/>
                <w:kern w:val="0"/>
                <w:sz w:val="22"/>
                <w:szCs w:val="22"/>
              </w:rPr>
              <w:t>章节信息等内容。</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代理人委托书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CH1.14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w:t>
            </w:r>
            <w:r>
              <w:rPr>
                <w:rFonts w:hint="eastAsia"/>
                <w:kern w:val="0"/>
                <w:sz w:val="22"/>
                <w:szCs w:val="22"/>
              </w:rPr>
              <w:t>监管</w:t>
            </w:r>
            <w:r w:rsidRPr="00FC2A5E">
              <w:rPr>
                <w:rFonts w:hint="eastAsia"/>
                <w:kern w:val="0"/>
                <w:sz w:val="22"/>
                <w:szCs w:val="22"/>
              </w:rPr>
              <w:t>信息</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974D39" w:rsidRDefault="00403A86" w:rsidP="001D5951">
            <w:pPr>
              <w:overflowPunct w:val="0"/>
              <w:jc w:val="center"/>
              <w:rPr>
                <w:kern w:val="0"/>
                <w:sz w:val="22"/>
                <w:szCs w:val="22"/>
              </w:rPr>
            </w:pPr>
            <w:r w:rsidRPr="00974D39">
              <w:rPr>
                <w:kern w:val="0"/>
                <w:sz w:val="22"/>
                <w:szCs w:val="22"/>
              </w:rPr>
              <w:t>1.</w:t>
            </w:r>
            <w:r w:rsidRPr="00974D39">
              <w:rPr>
                <w:kern w:val="0"/>
                <w:sz w:val="22"/>
                <w:szCs w:val="22"/>
              </w:rPr>
              <w:t>申报优先产品的企业可上传相关优先审批理由及依据（如适用）。</w:t>
            </w:r>
          </w:p>
          <w:p w:rsidR="00403A86" w:rsidRPr="00FC2A5E" w:rsidRDefault="00403A86" w:rsidP="001D5951">
            <w:pPr>
              <w:overflowPunct w:val="0"/>
              <w:jc w:val="center"/>
              <w:rPr>
                <w:kern w:val="0"/>
                <w:sz w:val="22"/>
                <w:szCs w:val="22"/>
              </w:rPr>
            </w:pPr>
            <w:r w:rsidRPr="00974D39">
              <w:rPr>
                <w:kern w:val="0"/>
                <w:sz w:val="22"/>
                <w:szCs w:val="22"/>
              </w:rPr>
              <w:t>2.</w:t>
            </w:r>
            <w:r w:rsidRPr="00974D39">
              <w:rPr>
                <w:kern w:val="0"/>
                <w:sz w:val="22"/>
                <w:szCs w:val="22"/>
              </w:rPr>
              <w:t>创新医疗器械产品首次注册申请的小微企业可上传小微企业认定相关资料（上一年度企业所得税纳税申报表（须经税务部门盖章）或上一年度有效统计表（统计部门出具））（如适用）。</w:t>
            </w:r>
          </w:p>
        </w:tc>
      </w:tr>
      <w:tr w:rsidR="00403A86" w:rsidRPr="00154A78" w:rsidTr="00673978">
        <w:trPr>
          <w:trHeight w:val="567"/>
          <w:jc w:val="center"/>
        </w:trPr>
        <w:tc>
          <w:tcPr>
            <w:tcW w:w="7177" w:type="dxa"/>
            <w:gridSpan w:val="4"/>
            <w:shd w:val="clear" w:color="auto" w:fill="FFFFFF"/>
            <w:vAlign w:val="center"/>
          </w:tcPr>
          <w:p w:rsidR="00403A86" w:rsidRPr="00FC2A5E" w:rsidRDefault="00403A86" w:rsidP="00EA434E">
            <w:pPr>
              <w:overflowPunct w:val="0"/>
              <w:jc w:val="center"/>
              <w:rPr>
                <w:kern w:val="0"/>
                <w:sz w:val="22"/>
                <w:szCs w:val="22"/>
              </w:rPr>
            </w:pPr>
            <w:r w:rsidRPr="00FC2A5E">
              <w:rPr>
                <w:rFonts w:hint="eastAsia"/>
                <w:b/>
                <w:bCs/>
                <w:kern w:val="0"/>
                <w:sz w:val="22"/>
                <w:szCs w:val="22"/>
              </w:rPr>
              <w:t>第</w:t>
            </w:r>
            <w:r w:rsidRPr="00FC2A5E">
              <w:rPr>
                <w:b/>
                <w:bCs/>
                <w:kern w:val="0"/>
                <w:sz w:val="22"/>
                <w:szCs w:val="22"/>
              </w:rPr>
              <w:t>2</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综述资料</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章节目录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9A3A02">
              <w:rPr>
                <w:rFonts w:hint="eastAsia"/>
                <w:kern w:val="0"/>
                <w:sz w:val="22"/>
              </w:rPr>
              <w:t>章节目录</w:t>
            </w:r>
          </w:p>
          <w:p w:rsidR="00403A86" w:rsidRPr="00FC2A5E" w:rsidRDefault="00403A86"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CH2.2</w:t>
            </w:r>
          </w:p>
        </w:tc>
        <w:tc>
          <w:tcPr>
            <w:tcW w:w="0" w:type="auto"/>
            <w:shd w:val="clear" w:color="auto" w:fill="FFFFFF"/>
            <w:vAlign w:val="center"/>
          </w:tcPr>
          <w:p w:rsidR="00403A86" w:rsidRPr="00FC2A5E" w:rsidRDefault="00403A86" w:rsidP="00EA434E">
            <w:pPr>
              <w:overflowPunct w:val="0"/>
              <w:jc w:val="center"/>
              <w:rPr>
                <w:kern w:val="0"/>
                <w:sz w:val="22"/>
                <w:szCs w:val="22"/>
              </w:rPr>
            </w:pPr>
            <w:r>
              <w:rPr>
                <w:rFonts w:hint="eastAsia"/>
                <w:kern w:val="0"/>
                <w:sz w:val="22"/>
                <w:szCs w:val="22"/>
              </w:rPr>
              <w:t>概述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CA57A1">
            <w:pPr>
              <w:overflowPunct w:val="0"/>
              <w:jc w:val="center"/>
              <w:rPr>
                <w:kern w:val="0"/>
                <w:sz w:val="22"/>
                <w:szCs w:val="22"/>
              </w:rPr>
            </w:pPr>
            <w:r w:rsidRPr="009B4AA3">
              <w:rPr>
                <w:rFonts w:hint="eastAsia"/>
                <w:kern w:val="0"/>
                <w:sz w:val="22"/>
                <w:szCs w:val="22"/>
              </w:rPr>
              <w:t>概述</w:t>
            </w:r>
          </w:p>
          <w:p w:rsidR="00403A86" w:rsidRPr="00FC2A5E" w:rsidRDefault="00403A86" w:rsidP="00CA57A1">
            <w:pPr>
              <w:overflowPunct w:val="0"/>
              <w:jc w:val="center"/>
              <w:rPr>
                <w:kern w:val="0"/>
                <w:sz w:val="22"/>
                <w:szCs w:val="22"/>
              </w:rPr>
            </w:pPr>
            <w:r w:rsidRPr="00FC2A5E">
              <w:rPr>
                <w:kern w:val="0"/>
                <w:sz w:val="22"/>
                <w:szCs w:val="22"/>
              </w:rPr>
              <w:t>1.</w:t>
            </w:r>
            <w:r w:rsidRPr="00FC2A5E">
              <w:rPr>
                <w:rFonts w:hint="eastAsia"/>
                <w:kern w:val="0"/>
                <w:sz w:val="22"/>
                <w:szCs w:val="22"/>
              </w:rPr>
              <w:t>描述申报产品的通用名称及其确定依据</w:t>
            </w:r>
            <w:r>
              <w:rPr>
                <w:rFonts w:hint="eastAsia"/>
                <w:kern w:val="0"/>
                <w:sz w:val="22"/>
                <w:szCs w:val="22"/>
              </w:rPr>
              <w:t>。</w:t>
            </w:r>
          </w:p>
          <w:p w:rsidR="00403A86" w:rsidRPr="00FC2A5E" w:rsidRDefault="00403A86" w:rsidP="00CA57A1">
            <w:pPr>
              <w:overflowPunct w:val="0"/>
              <w:jc w:val="center"/>
              <w:rPr>
                <w:kern w:val="0"/>
                <w:sz w:val="22"/>
                <w:szCs w:val="22"/>
              </w:rPr>
            </w:pPr>
            <w:r w:rsidRPr="00FC2A5E">
              <w:rPr>
                <w:kern w:val="0"/>
                <w:sz w:val="22"/>
                <w:szCs w:val="22"/>
              </w:rPr>
              <w:lastRenderedPageBreak/>
              <w:t>2.</w:t>
            </w:r>
            <w:r w:rsidRPr="00FC2A5E">
              <w:rPr>
                <w:rFonts w:hint="eastAsia"/>
                <w:kern w:val="0"/>
                <w:sz w:val="22"/>
                <w:szCs w:val="22"/>
              </w:rPr>
              <w:t>描述申报产品的管理类别，包括：所属分类子目录名称、管理类别、分类编码。</w:t>
            </w:r>
          </w:p>
          <w:p w:rsidR="00403A86" w:rsidRPr="00FC2A5E" w:rsidRDefault="00403A86" w:rsidP="00CA57A1">
            <w:pPr>
              <w:overflowPunct w:val="0"/>
              <w:jc w:val="center"/>
              <w:rPr>
                <w:kern w:val="0"/>
                <w:sz w:val="22"/>
                <w:szCs w:val="22"/>
              </w:rPr>
            </w:pPr>
            <w:r w:rsidRPr="00FC2A5E">
              <w:rPr>
                <w:kern w:val="0"/>
                <w:sz w:val="22"/>
                <w:szCs w:val="22"/>
              </w:rPr>
              <w:t>3.</w:t>
            </w:r>
            <w:r w:rsidRPr="00FC2A5E">
              <w:rPr>
                <w:rFonts w:hint="eastAsia"/>
                <w:kern w:val="0"/>
                <w:sz w:val="22"/>
                <w:szCs w:val="22"/>
              </w:rPr>
              <w:t>描述申报产品预期用途。</w:t>
            </w:r>
          </w:p>
          <w:p w:rsidR="00403A86" w:rsidRPr="00FC2A5E" w:rsidRDefault="00403A86" w:rsidP="00CA57A1">
            <w:pPr>
              <w:overflowPunct w:val="0"/>
              <w:jc w:val="center"/>
              <w:rPr>
                <w:kern w:val="0"/>
                <w:sz w:val="22"/>
                <w:szCs w:val="22"/>
              </w:rPr>
            </w:pPr>
            <w:r w:rsidRPr="00FC2A5E">
              <w:rPr>
                <w:kern w:val="0"/>
                <w:sz w:val="22"/>
                <w:szCs w:val="22"/>
              </w:rPr>
              <w:t>4.</w:t>
            </w:r>
            <w:r w:rsidRPr="00FC2A5E">
              <w:rPr>
                <w:rFonts w:hint="eastAsia"/>
                <w:kern w:val="0"/>
                <w:sz w:val="22"/>
                <w:szCs w:val="22"/>
              </w:rPr>
              <w:t>如适用，描述有关申报产品的背景信息概</w:t>
            </w:r>
            <w:r>
              <w:rPr>
                <w:rFonts w:hint="eastAsia"/>
                <w:kern w:val="0"/>
                <w:sz w:val="22"/>
                <w:szCs w:val="22"/>
              </w:rPr>
              <w:t>述</w:t>
            </w:r>
            <w:r w:rsidRPr="00FC2A5E">
              <w:rPr>
                <w:rFonts w:hint="eastAsia"/>
                <w:kern w:val="0"/>
                <w:sz w:val="22"/>
                <w:szCs w:val="22"/>
              </w:rPr>
              <w:t>或特别细节，如：申报产品的历史概述、历次提交的信息，与其他经批准上市产品的关系等。</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CH2.3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上市前申请用综述和证书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产品描述</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403A86" w:rsidRPr="00154A78" w:rsidTr="00673978">
        <w:trPr>
          <w:trHeight w:val="567"/>
          <w:jc w:val="center"/>
        </w:trPr>
        <w:tc>
          <w:tcPr>
            <w:tcW w:w="0" w:type="auto"/>
            <w:shd w:val="clear" w:color="auto" w:fill="FFFFFF"/>
            <w:vAlign w:val="center"/>
          </w:tcPr>
          <w:p w:rsidR="00403A86" w:rsidRPr="008E2C9A" w:rsidRDefault="00403A86" w:rsidP="00EA434E">
            <w:pPr>
              <w:overflowPunct w:val="0"/>
              <w:jc w:val="center"/>
              <w:rPr>
                <w:b/>
                <w:bCs/>
                <w:kern w:val="0"/>
                <w:sz w:val="24"/>
              </w:rPr>
            </w:pPr>
            <w:r w:rsidRPr="008E2C9A">
              <w:rPr>
                <w:b/>
                <w:bCs/>
                <w:kern w:val="0"/>
                <w:sz w:val="24"/>
              </w:rPr>
              <w:t>CH2.4.1</w:t>
            </w:r>
          </w:p>
        </w:tc>
        <w:tc>
          <w:tcPr>
            <w:tcW w:w="0" w:type="auto"/>
            <w:shd w:val="clear" w:color="auto" w:fill="FFFFFF"/>
            <w:vAlign w:val="center"/>
          </w:tcPr>
          <w:p w:rsidR="00403A86" w:rsidRPr="00FC2A5E" w:rsidRDefault="00403A86" w:rsidP="00FC2A5E">
            <w:pPr>
              <w:pStyle w:val="ad"/>
              <w:jc w:val="center"/>
              <w:rPr>
                <w:kern w:val="0"/>
                <w:sz w:val="22"/>
                <w:szCs w:val="22"/>
              </w:rPr>
            </w:pPr>
            <w:r>
              <w:rPr>
                <w:rFonts w:hint="eastAsia"/>
                <w:kern w:val="0"/>
                <w:sz w:val="22"/>
                <w:szCs w:val="22"/>
              </w:rPr>
              <w:t>产品综述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974D39">
            <w:pPr>
              <w:overflowPunct w:val="0"/>
              <w:jc w:val="center"/>
              <w:rPr>
                <w:kern w:val="0"/>
                <w:sz w:val="22"/>
                <w:szCs w:val="22"/>
              </w:rPr>
            </w:pPr>
            <w:r w:rsidRPr="00FC2A5E">
              <w:rPr>
                <w:kern w:val="0"/>
                <w:sz w:val="22"/>
                <w:szCs w:val="22"/>
              </w:rPr>
              <w:t>1.</w:t>
            </w:r>
            <w:r w:rsidRPr="0058796E">
              <w:rPr>
                <w:rFonts w:hint="eastAsia"/>
                <w:kern w:val="0"/>
                <w:sz w:val="22"/>
                <w:szCs w:val="22"/>
              </w:rPr>
              <w:t>描述产品所采用的技术原理，产品组成，原材料的来源及制备方法，主要生产工艺，检验方法，质控品的制备方法及赋值情况，如产品检测需要进行校准，应描述校准品的制备方法及溯源情况。</w:t>
            </w:r>
          </w:p>
          <w:p w:rsidR="00403A86" w:rsidRPr="00FC2A5E" w:rsidRDefault="00403A86" w:rsidP="00974D39">
            <w:pPr>
              <w:overflowPunct w:val="0"/>
              <w:jc w:val="center"/>
              <w:rPr>
                <w:kern w:val="0"/>
                <w:sz w:val="22"/>
                <w:szCs w:val="22"/>
              </w:rPr>
            </w:pPr>
            <w:r w:rsidRPr="00FC2A5E">
              <w:rPr>
                <w:rFonts w:hint="eastAsia"/>
                <w:kern w:val="0"/>
                <w:sz w:val="22"/>
                <w:szCs w:val="22"/>
              </w:rPr>
              <w:t>注：技术原理包括反应原理（如双抗原夹心法、杂交捕获法），方法学（如化学发光法、比浊法），测量方法（如终点法、速率法），信号处理方法，数据获取和解读方式，分析前处理步骤等。</w:t>
            </w:r>
          </w:p>
          <w:p w:rsidR="00403A86" w:rsidRPr="00FC2A5E" w:rsidRDefault="00403A86" w:rsidP="00974D39">
            <w:pPr>
              <w:overflowPunct w:val="0"/>
              <w:jc w:val="center"/>
              <w:rPr>
                <w:kern w:val="0"/>
                <w:sz w:val="22"/>
                <w:szCs w:val="22"/>
              </w:rPr>
            </w:pPr>
            <w:r w:rsidRPr="00FC2A5E">
              <w:rPr>
                <w:kern w:val="0"/>
                <w:sz w:val="22"/>
                <w:szCs w:val="22"/>
              </w:rPr>
              <w:t xml:space="preserve">2. </w:t>
            </w:r>
            <w:r w:rsidRPr="00FC2A5E">
              <w:rPr>
                <w:rFonts w:hint="eastAsia"/>
                <w:kern w:val="0"/>
                <w:sz w:val="22"/>
                <w:szCs w:val="22"/>
              </w:rPr>
              <w:t>描述产品主要研究结果的总结和评价</w:t>
            </w:r>
            <w:r w:rsidRPr="00FC2A5E">
              <w:rPr>
                <w:kern w:val="0"/>
                <w:sz w:val="22"/>
                <w:szCs w:val="22"/>
              </w:rPr>
              <w:t>,</w:t>
            </w:r>
            <w:r w:rsidRPr="00FC2A5E">
              <w:rPr>
                <w:rFonts w:hint="eastAsia"/>
                <w:kern w:val="0"/>
                <w:sz w:val="22"/>
                <w:szCs w:val="22"/>
              </w:rPr>
              <w:t>包括分析性能评估、阳性判断值或参考区间、稳定性以及临床评价等。</w:t>
            </w:r>
          </w:p>
          <w:p w:rsidR="00403A86" w:rsidRPr="00FC2A5E" w:rsidRDefault="00403A86" w:rsidP="00974D39">
            <w:pPr>
              <w:overflowPunct w:val="0"/>
              <w:jc w:val="center"/>
              <w:rPr>
                <w:kern w:val="0"/>
                <w:sz w:val="22"/>
                <w:szCs w:val="22"/>
              </w:rPr>
            </w:pPr>
            <w:r w:rsidRPr="00FC2A5E">
              <w:rPr>
                <w:kern w:val="0"/>
                <w:sz w:val="22"/>
                <w:szCs w:val="22"/>
              </w:rPr>
              <w:t xml:space="preserve">3. </w:t>
            </w:r>
            <w:r w:rsidRPr="00FC2A5E">
              <w:rPr>
                <w:rFonts w:hint="eastAsia"/>
                <w:bCs/>
                <w:kern w:val="0"/>
                <w:sz w:val="22"/>
                <w:szCs w:val="22"/>
              </w:rPr>
              <w:t>描述不同包装规格之间的差异。</w:t>
            </w:r>
          </w:p>
        </w:tc>
      </w:tr>
      <w:tr w:rsidR="00403A86" w:rsidRPr="00154A78" w:rsidTr="00FC2A5E">
        <w:trPr>
          <w:trHeight w:val="567"/>
          <w:jc w:val="center"/>
        </w:trPr>
        <w:tc>
          <w:tcPr>
            <w:tcW w:w="0" w:type="auto"/>
            <w:shd w:val="clear" w:color="auto" w:fill="auto"/>
            <w:vAlign w:val="center"/>
          </w:tcPr>
          <w:p w:rsidR="00403A86" w:rsidRPr="008E2C9A" w:rsidRDefault="00403A86" w:rsidP="00EA434E">
            <w:pPr>
              <w:overflowPunct w:val="0"/>
              <w:jc w:val="center"/>
              <w:rPr>
                <w:b/>
                <w:bCs/>
                <w:kern w:val="0"/>
                <w:sz w:val="24"/>
              </w:rPr>
            </w:pPr>
            <w:r w:rsidRPr="008E2C9A">
              <w:rPr>
                <w:b/>
                <w:bCs/>
                <w:kern w:val="0"/>
                <w:sz w:val="24"/>
              </w:rPr>
              <w:t>CH2.4.2</w:t>
            </w:r>
          </w:p>
        </w:tc>
        <w:tc>
          <w:tcPr>
            <w:tcW w:w="0" w:type="auto"/>
            <w:shd w:val="clear" w:color="auto" w:fill="auto"/>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材料性能</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974D39">
            <w:pPr>
              <w:overflowPunct w:val="0"/>
              <w:jc w:val="center"/>
              <w:rPr>
                <w:kern w:val="0"/>
                <w:sz w:val="22"/>
                <w:szCs w:val="22"/>
              </w:rPr>
            </w:pPr>
            <w:r w:rsidRPr="00FC2A5E">
              <w:rPr>
                <w:rFonts w:hint="eastAsia"/>
                <w:kern w:val="0"/>
                <w:sz w:val="22"/>
                <w:szCs w:val="22"/>
              </w:rPr>
              <w:t>描述产品中使用的生物材料或衍生物（如适用），包括生物学来源（如人、动物、病原体、重组或发酵产物）和组织来源（如血液）。人</w:t>
            </w:r>
            <w:r w:rsidRPr="00FC2A5E">
              <w:rPr>
                <w:rFonts w:hint="eastAsia"/>
                <w:kern w:val="0"/>
                <w:sz w:val="22"/>
                <w:szCs w:val="22"/>
              </w:rPr>
              <w:lastRenderedPageBreak/>
              <w:t>源性材料须对有关传染病（</w:t>
            </w:r>
            <w:r w:rsidRPr="00FC2A5E">
              <w:rPr>
                <w:kern w:val="0"/>
                <w:sz w:val="22"/>
                <w:szCs w:val="22"/>
              </w:rPr>
              <w:t>HIV</w:t>
            </w:r>
            <w:r w:rsidRPr="00FC2A5E">
              <w:rPr>
                <w:rFonts w:hint="eastAsia"/>
                <w:kern w:val="0"/>
                <w:sz w:val="22"/>
                <w:szCs w:val="22"/>
              </w:rPr>
              <w:t>、</w:t>
            </w:r>
            <w:r w:rsidRPr="00FC2A5E">
              <w:rPr>
                <w:kern w:val="0"/>
                <w:sz w:val="22"/>
                <w:szCs w:val="22"/>
              </w:rPr>
              <w:t>HBV</w:t>
            </w:r>
            <w:r w:rsidRPr="00FC2A5E">
              <w:rPr>
                <w:rFonts w:hint="eastAsia"/>
                <w:kern w:val="0"/>
                <w:sz w:val="22"/>
                <w:szCs w:val="22"/>
              </w:rPr>
              <w:t>、</w:t>
            </w:r>
            <w:r w:rsidRPr="00FC2A5E">
              <w:rPr>
                <w:kern w:val="0"/>
                <w:sz w:val="22"/>
                <w:szCs w:val="22"/>
              </w:rPr>
              <w:t>HCV</w:t>
            </w:r>
            <w:r w:rsidRPr="00FC2A5E">
              <w:rPr>
                <w:rFonts w:hint="eastAsia"/>
                <w:kern w:val="0"/>
                <w:sz w:val="22"/>
                <w:szCs w:val="22"/>
              </w:rPr>
              <w:t>等）病原体检测予以说明；其他动物源及微生物来源的材料，应当说明其在产品运输、使用过程中对使用者和环境是安全的，并提供相关的文件。</w:t>
            </w:r>
          </w:p>
        </w:tc>
      </w:tr>
      <w:tr w:rsidR="00403A86" w:rsidRPr="00154A78" w:rsidTr="00673978">
        <w:trPr>
          <w:trHeight w:val="397"/>
          <w:jc w:val="center"/>
        </w:trPr>
        <w:tc>
          <w:tcPr>
            <w:tcW w:w="0" w:type="auto"/>
            <w:shd w:val="clear" w:color="auto" w:fill="FFFFFF"/>
            <w:vAlign w:val="center"/>
          </w:tcPr>
          <w:p w:rsidR="00403A86" w:rsidRPr="008E2C9A" w:rsidRDefault="00403A86" w:rsidP="00EA434E">
            <w:pPr>
              <w:overflowPunct w:val="0"/>
              <w:jc w:val="center"/>
              <w:rPr>
                <w:b/>
                <w:bCs/>
                <w:kern w:val="0"/>
                <w:sz w:val="24"/>
              </w:rPr>
            </w:pPr>
            <w:r w:rsidRPr="008E2C9A">
              <w:rPr>
                <w:b/>
                <w:bCs/>
                <w:kern w:val="0"/>
                <w:sz w:val="24"/>
              </w:rPr>
              <w:lastRenderedPageBreak/>
              <w:t>CH2.4.3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产品包装描述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F8110E">
              <w:rPr>
                <w:rFonts w:hint="eastAsia"/>
                <w:kern w:val="0"/>
                <w:sz w:val="22"/>
                <w:szCs w:val="22"/>
              </w:rPr>
              <w:t>包装描述</w:t>
            </w:r>
          </w:p>
          <w:p w:rsidR="00403A86" w:rsidRPr="00FC2A5E" w:rsidRDefault="00403A86" w:rsidP="00EA434E">
            <w:pPr>
              <w:overflowPunct w:val="0"/>
              <w:jc w:val="center"/>
              <w:rPr>
                <w:kern w:val="0"/>
                <w:sz w:val="22"/>
                <w:szCs w:val="22"/>
              </w:rPr>
            </w:pPr>
            <w:r w:rsidRPr="00FC2A5E">
              <w:rPr>
                <w:rFonts w:hint="eastAsia"/>
                <w:kern w:val="0"/>
                <w:sz w:val="22"/>
                <w:szCs w:val="22"/>
              </w:rPr>
              <w:t>有关产品包装的信息，包括包装形状和材料。</w:t>
            </w:r>
          </w:p>
        </w:tc>
      </w:tr>
      <w:tr w:rsidR="00403A86" w:rsidRPr="00154A78" w:rsidTr="00673978">
        <w:trPr>
          <w:trHeight w:val="397"/>
          <w:jc w:val="center"/>
        </w:trPr>
        <w:tc>
          <w:tcPr>
            <w:tcW w:w="0" w:type="auto"/>
            <w:shd w:val="clear" w:color="auto" w:fill="FFFFFF"/>
            <w:vAlign w:val="center"/>
          </w:tcPr>
          <w:p w:rsidR="00403A86" w:rsidRPr="008E2C9A" w:rsidRDefault="00403A86" w:rsidP="00EA434E">
            <w:pPr>
              <w:overflowPunct w:val="0"/>
              <w:jc w:val="center"/>
              <w:rPr>
                <w:b/>
                <w:bCs/>
                <w:kern w:val="0"/>
                <w:sz w:val="24"/>
              </w:rPr>
            </w:pPr>
            <w:r w:rsidRPr="008E2C9A">
              <w:rPr>
                <w:b/>
                <w:bCs/>
                <w:kern w:val="0"/>
                <w:sz w:val="24"/>
              </w:rPr>
              <w:t>CH2.4.4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产品研发历史</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F8110E">
              <w:rPr>
                <w:rFonts w:hint="eastAsia"/>
                <w:kern w:val="0"/>
                <w:sz w:val="22"/>
                <w:szCs w:val="22"/>
              </w:rPr>
              <w:t>研发历程</w:t>
            </w:r>
          </w:p>
          <w:p w:rsidR="00403A86" w:rsidRPr="00FC2A5E" w:rsidRDefault="00403A86" w:rsidP="00EA434E">
            <w:pPr>
              <w:overflowPunct w:val="0"/>
              <w:jc w:val="center"/>
              <w:rPr>
                <w:kern w:val="0"/>
                <w:sz w:val="22"/>
                <w:szCs w:val="22"/>
              </w:rPr>
            </w:pPr>
            <w:r w:rsidRPr="00FC2A5E">
              <w:rPr>
                <w:rFonts w:hint="eastAsia"/>
                <w:kern w:val="0"/>
                <w:sz w:val="22"/>
                <w:szCs w:val="22"/>
              </w:rPr>
              <w:t>阐述申请注册产品的研发背景和目的。如有参考的同类产品或前代产品，应当提供同类产品和</w:t>
            </w:r>
            <w:r w:rsidRPr="00FC2A5E">
              <w:rPr>
                <w:kern w:val="0"/>
                <w:sz w:val="22"/>
                <w:szCs w:val="22"/>
              </w:rPr>
              <w:t>/</w:t>
            </w:r>
            <w:r w:rsidRPr="00FC2A5E">
              <w:rPr>
                <w:rFonts w:hint="eastAsia"/>
                <w:kern w:val="0"/>
                <w:sz w:val="22"/>
                <w:szCs w:val="22"/>
              </w:rPr>
              <w:t>或前代产品的信息，并说明选择其作为研发参考的原因。</w:t>
            </w:r>
          </w:p>
        </w:tc>
      </w:tr>
      <w:tr w:rsidR="00403A86" w:rsidRPr="00154A78" w:rsidTr="00673978">
        <w:trPr>
          <w:trHeight w:val="567"/>
          <w:jc w:val="center"/>
        </w:trPr>
        <w:tc>
          <w:tcPr>
            <w:tcW w:w="0" w:type="auto"/>
            <w:shd w:val="clear" w:color="auto" w:fill="FFFFFF"/>
            <w:vAlign w:val="center"/>
          </w:tcPr>
          <w:p w:rsidR="00403A86" w:rsidRPr="008E2C9A" w:rsidRDefault="00403A86" w:rsidP="00EA434E">
            <w:pPr>
              <w:overflowPunct w:val="0"/>
              <w:jc w:val="center"/>
              <w:rPr>
                <w:b/>
                <w:bCs/>
                <w:kern w:val="0"/>
                <w:sz w:val="24"/>
              </w:rPr>
            </w:pPr>
            <w:r w:rsidRPr="008E2C9A">
              <w:rPr>
                <w:b/>
                <w:bCs/>
                <w:kern w:val="0"/>
                <w:sz w:val="24"/>
              </w:rPr>
              <w:t>CH2.4.5</w:t>
            </w:r>
          </w:p>
        </w:tc>
        <w:tc>
          <w:tcPr>
            <w:tcW w:w="0" w:type="auto"/>
            <w:shd w:val="clear" w:color="auto" w:fill="FFFFFF"/>
            <w:vAlign w:val="center"/>
          </w:tcPr>
          <w:p w:rsidR="00403A86" w:rsidRPr="00FC2A5E" w:rsidRDefault="00403A86" w:rsidP="00335F04">
            <w:pPr>
              <w:overflowPunct w:val="0"/>
              <w:jc w:val="center"/>
              <w:rPr>
                <w:kern w:val="0"/>
                <w:sz w:val="22"/>
                <w:szCs w:val="22"/>
              </w:rPr>
            </w:pPr>
            <w:r w:rsidRPr="00FC2A5E">
              <w:rPr>
                <w:rFonts w:hint="eastAsia"/>
                <w:kern w:val="0"/>
                <w:sz w:val="22"/>
                <w:szCs w:val="22"/>
              </w:rPr>
              <w:t>与同类和</w:t>
            </w:r>
            <w:r w:rsidRPr="00FC2A5E">
              <w:rPr>
                <w:kern w:val="0"/>
                <w:sz w:val="22"/>
                <w:szCs w:val="22"/>
              </w:rPr>
              <w:t>/</w:t>
            </w:r>
            <w:r w:rsidRPr="00FC2A5E">
              <w:rPr>
                <w:rFonts w:hint="eastAsia"/>
                <w:kern w:val="0"/>
                <w:sz w:val="22"/>
                <w:szCs w:val="22"/>
              </w:rPr>
              <w:t>或前几代产品的参考和比较</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974D39">
            <w:pPr>
              <w:overflowPunct w:val="0"/>
              <w:jc w:val="center"/>
              <w:rPr>
                <w:kern w:val="0"/>
                <w:sz w:val="22"/>
                <w:szCs w:val="22"/>
              </w:rPr>
            </w:pPr>
            <w:r w:rsidRPr="00F8110E">
              <w:rPr>
                <w:rFonts w:hint="eastAsia"/>
                <w:kern w:val="0"/>
                <w:sz w:val="22"/>
                <w:szCs w:val="22"/>
              </w:rPr>
              <w:t>与同类和</w:t>
            </w:r>
            <w:r w:rsidRPr="00F8110E">
              <w:rPr>
                <w:rFonts w:hint="eastAsia"/>
                <w:kern w:val="0"/>
                <w:sz w:val="22"/>
                <w:szCs w:val="22"/>
              </w:rPr>
              <w:t>/</w:t>
            </w:r>
            <w:r w:rsidRPr="00F8110E">
              <w:rPr>
                <w:rFonts w:hint="eastAsia"/>
                <w:kern w:val="0"/>
                <w:sz w:val="22"/>
                <w:szCs w:val="22"/>
              </w:rPr>
              <w:t>或前代产品的比较</w:t>
            </w:r>
          </w:p>
          <w:p w:rsidR="00403A86" w:rsidRPr="00FC2A5E" w:rsidRDefault="00403A86" w:rsidP="00974D39">
            <w:pPr>
              <w:overflowPunct w:val="0"/>
              <w:jc w:val="center"/>
              <w:rPr>
                <w:kern w:val="0"/>
                <w:sz w:val="22"/>
                <w:szCs w:val="22"/>
              </w:rPr>
            </w:pPr>
            <w:r>
              <w:rPr>
                <w:rFonts w:hint="eastAsia"/>
                <w:kern w:val="0"/>
                <w:sz w:val="22"/>
                <w:szCs w:val="22"/>
              </w:rPr>
              <w:t xml:space="preserve">1. </w:t>
            </w:r>
            <w:r w:rsidRPr="00FC2A5E">
              <w:rPr>
                <w:rFonts w:hint="eastAsia"/>
                <w:kern w:val="0"/>
                <w:sz w:val="22"/>
                <w:szCs w:val="22"/>
              </w:rPr>
              <w:t>境内、外已有同类产品和</w:t>
            </w:r>
            <w:r w:rsidRPr="00FC2A5E">
              <w:rPr>
                <w:kern w:val="0"/>
                <w:sz w:val="22"/>
                <w:szCs w:val="22"/>
              </w:rPr>
              <w:t>/</w:t>
            </w:r>
            <w:r w:rsidRPr="00FC2A5E">
              <w:rPr>
                <w:rFonts w:hint="eastAsia"/>
                <w:kern w:val="0"/>
                <w:sz w:val="22"/>
                <w:szCs w:val="22"/>
              </w:rPr>
              <w:t>或前代产品上市，申请人应提供其产品名称、生产企业、注册情况，并列表比较申报产品与同类产品和</w:t>
            </w:r>
            <w:r w:rsidRPr="00FC2A5E">
              <w:rPr>
                <w:kern w:val="0"/>
                <w:sz w:val="22"/>
                <w:szCs w:val="22"/>
              </w:rPr>
              <w:t>/</w:t>
            </w:r>
            <w:r w:rsidRPr="00FC2A5E">
              <w:rPr>
                <w:rFonts w:hint="eastAsia"/>
                <w:kern w:val="0"/>
                <w:sz w:val="22"/>
                <w:szCs w:val="22"/>
              </w:rPr>
              <w:t>或前代产品在技术原理、预期用途、使用方法、性能指标、临床应用情况等方面的异同。</w:t>
            </w:r>
          </w:p>
          <w:p w:rsidR="00403A86" w:rsidRPr="00FC2A5E" w:rsidRDefault="00403A86" w:rsidP="00974D39">
            <w:pPr>
              <w:overflowPunct w:val="0"/>
              <w:jc w:val="center"/>
              <w:rPr>
                <w:kern w:val="0"/>
                <w:sz w:val="22"/>
                <w:szCs w:val="22"/>
              </w:rPr>
            </w:pPr>
            <w:r>
              <w:rPr>
                <w:kern w:val="0"/>
                <w:sz w:val="22"/>
                <w:szCs w:val="22"/>
              </w:rPr>
              <w:t xml:space="preserve">2. </w:t>
            </w:r>
            <w:r w:rsidRPr="00FC2A5E">
              <w:rPr>
                <w:rFonts w:hint="eastAsia"/>
                <w:kern w:val="0"/>
                <w:sz w:val="22"/>
                <w:szCs w:val="22"/>
              </w:rPr>
              <w:t>境内、外尚无同类产品上市，或申报产品改变常规预期用途并具有新的临床意义，申请人需提供分析物与预期临床适应</w:t>
            </w:r>
            <w:r>
              <w:rPr>
                <w:rFonts w:hint="eastAsia"/>
                <w:kern w:val="0"/>
                <w:sz w:val="22"/>
                <w:szCs w:val="22"/>
              </w:rPr>
              <w:t>证</w:t>
            </w:r>
            <w:r w:rsidRPr="00FC2A5E">
              <w:rPr>
                <w:rFonts w:hint="eastAsia"/>
                <w:kern w:val="0"/>
                <w:sz w:val="22"/>
                <w:szCs w:val="22"/>
              </w:rPr>
              <w:t>之间关系的文献资料，包括临床研究文献综述、相关临床诊疗指南文件、行业公认的共识性文件等。</w:t>
            </w:r>
          </w:p>
        </w:tc>
      </w:tr>
      <w:tr w:rsidR="00403A86" w:rsidRPr="00154A78" w:rsidTr="00673978">
        <w:trPr>
          <w:trHeight w:val="567"/>
          <w:jc w:val="center"/>
        </w:trPr>
        <w:tc>
          <w:tcPr>
            <w:tcW w:w="0" w:type="auto"/>
            <w:shd w:val="clear" w:color="auto" w:fill="FFFFFF"/>
            <w:vAlign w:val="center"/>
          </w:tcPr>
          <w:p w:rsidR="00403A86" w:rsidRPr="008E2C9A" w:rsidRDefault="00403A86" w:rsidP="00EA434E">
            <w:pPr>
              <w:overflowPunct w:val="0"/>
              <w:jc w:val="center"/>
              <w:rPr>
                <w:b/>
                <w:bCs/>
                <w:kern w:val="0"/>
                <w:sz w:val="24"/>
              </w:rPr>
            </w:pPr>
            <w:r w:rsidRPr="008E2C9A">
              <w:rPr>
                <w:b/>
                <w:bCs/>
                <w:kern w:val="0"/>
                <w:sz w:val="24"/>
              </w:rPr>
              <w:t>CH2.4.6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实质性等同论述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适用范围和</w:t>
            </w:r>
            <w:r w:rsidRPr="00FC2A5E">
              <w:rPr>
                <w:kern w:val="0"/>
                <w:sz w:val="22"/>
                <w:szCs w:val="22"/>
              </w:rPr>
              <w:t>/</w:t>
            </w:r>
            <w:r w:rsidRPr="00FC2A5E">
              <w:rPr>
                <w:rFonts w:hint="eastAsia"/>
                <w:kern w:val="0"/>
                <w:sz w:val="22"/>
                <w:szCs w:val="22"/>
              </w:rPr>
              <w:t>或预期用途及禁忌证</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CH2.5.1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预期用途；使用目的；预期使用者；适用范围</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335F04">
            <w:pPr>
              <w:overflowPunct w:val="0"/>
              <w:jc w:val="center"/>
              <w:rPr>
                <w:kern w:val="0"/>
                <w:sz w:val="22"/>
                <w:szCs w:val="22"/>
              </w:rPr>
            </w:pPr>
            <w:r w:rsidRPr="00FC2A5E">
              <w:rPr>
                <w:kern w:val="0"/>
                <w:sz w:val="22"/>
                <w:szCs w:val="22"/>
              </w:rPr>
              <w:t>1.</w:t>
            </w:r>
            <w:r w:rsidRPr="00FC2A5E">
              <w:rPr>
                <w:rFonts w:hint="eastAsia"/>
                <w:kern w:val="0"/>
                <w:sz w:val="22"/>
                <w:szCs w:val="22"/>
              </w:rPr>
              <w:t>预期用途：应明确产品用于检测的分析物和功能（如辅助诊断、鉴别诊断、筛查或监测等），并写明适用仪器、使用方法（自动</w:t>
            </w:r>
            <w:r w:rsidRPr="00FC2A5E">
              <w:rPr>
                <w:kern w:val="0"/>
                <w:sz w:val="22"/>
                <w:szCs w:val="22"/>
              </w:rPr>
              <w:t>/</w:t>
            </w:r>
            <w:r w:rsidRPr="00FC2A5E">
              <w:rPr>
                <w:rFonts w:hint="eastAsia"/>
                <w:kern w:val="0"/>
                <w:sz w:val="22"/>
                <w:szCs w:val="22"/>
              </w:rPr>
              <w:t>半自动</w:t>
            </w:r>
            <w:r w:rsidRPr="00FC2A5E">
              <w:rPr>
                <w:kern w:val="0"/>
                <w:sz w:val="22"/>
                <w:szCs w:val="22"/>
              </w:rPr>
              <w:t>/</w:t>
            </w:r>
            <w:r w:rsidRPr="00FC2A5E">
              <w:rPr>
                <w:rFonts w:hint="eastAsia"/>
                <w:kern w:val="0"/>
                <w:sz w:val="22"/>
                <w:szCs w:val="22"/>
              </w:rPr>
              <w:t>手工）、检测类型（定性</w:t>
            </w:r>
            <w:r w:rsidRPr="00FC2A5E">
              <w:rPr>
                <w:kern w:val="0"/>
                <w:sz w:val="22"/>
                <w:szCs w:val="22"/>
              </w:rPr>
              <w:t>/</w:t>
            </w:r>
            <w:r w:rsidRPr="00FC2A5E">
              <w:rPr>
                <w:rFonts w:hint="eastAsia"/>
                <w:kern w:val="0"/>
                <w:sz w:val="22"/>
                <w:szCs w:val="22"/>
              </w:rPr>
              <w:t>定量</w:t>
            </w:r>
            <w:r w:rsidRPr="00FC2A5E">
              <w:rPr>
                <w:kern w:val="0"/>
                <w:sz w:val="22"/>
                <w:szCs w:val="22"/>
              </w:rPr>
              <w:t>/</w:t>
            </w:r>
            <w:r w:rsidRPr="00FC2A5E">
              <w:rPr>
                <w:rFonts w:hint="eastAsia"/>
                <w:kern w:val="0"/>
                <w:sz w:val="22"/>
                <w:szCs w:val="22"/>
              </w:rPr>
              <w:t>半定量）、样本类型（如血清、血浆、尿液、脑脊液）和</w:t>
            </w:r>
            <w:r w:rsidRPr="00FC2A5E">
              <w:rPr>
                <w:kern w:val="0"/>
                <w:sz w:val="22"/>
                <w:szCs w:val="22"/>
              </w:rPr>
              <w:t>/</w:t>
            </w:r>
            <w:r w:rsidRPr="00FC2A5E">
              <w:rPr>
                <w:rFonts w:hint="eastAsia"/>
                <w:kern w:val="0"/>
                <w:sz w:val="22"/>
                <w:szCs w:val="22"/>
              </w:rPr>
              <w:t>或添加剂</w:t>
            </w:r>
            <w:r w:rsidRPr="00FC2A5E">
              <w:rPr>
                <w:kern w:val="0"/>
                <w:sz w:val="22"/>
                <w:szCs w:val="22"/>
              </w:rPr>
              <w:t>(</w:t>
            </w:r>
            <w:r w:rsidRPr="00FC2A5E">
              <w:rPr>
                <w:rFonts w:hint="eastAsia"/>
                <w:kern w:val="0"/>
                <w:sz w:val="22"/>
                <w:szCs w:val="22"/>
              </w:rPr>
              <w:t>如抗凝剂</w:t>
            </w:r>
            <w:r w:rsidRPr="00FC2A5E">
              <w:rPr>
                <w:kern w:val="0"/>
                <w:sz w:val="22"/>
                <w:szCs w:val="22"/>
              </w:rPr>
              <w:t>)</w:t>
            </w:r>
            <w:r w:rsidRPr="00FC2A5E">
              <w:rPr>
                <w:rFonts w:hint="eastAsia"/>
                <w:kern w:val="0"/>
                <w:sz w:val="22"/>
                <w:szCs w:val="22"/>
              </w:rPr>
              <w:t>、样本采集及保存装置等。</w:t>
            </w:r>
          </w:p>
          <w:p w:rsidR="00403A86" w:rsidRPr="00FC2A5E" w:rsidRDefault="00403A86" w:rsidP="00335F04">
            <w:pPr>
              <w:overflowPunct w:val="0"/>
              <w:jc w:val="center"/>
              <w:rPr>
                <w:kern w:val="0"/>
                <w:sz w:val="22"/>
                <w:szCs w:val="22"/>
              </w:rPr>
            </w:pPr>
            <w:r w:rsidRPr="00FC2A5E">
              <w:rPr>
                <w:kern w:val="0"/>
                <w:sz w:val="22"/>
                <w:szCs w:val="22"/>
              </w:rPr>
              <w:t>2.</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：临床适应</w:t>
            </w:r>
            <w:r>
              <w:rPr>
                <w:rFonts w:hint="eastAsia"/>
                <w:kern w:val="0"/>
                <w:sz w:val="22"/>
                <w:szCs w:val="22"/>
              </w:rPr>
              <w:t>证</w:t>
            </w:r>
            <w:r w:rsidRPr="00FC2A5E">
              <w:rPr>
                <w:rFonts w:hint="eastAsia"/>
                <w:kern w:val="0"/>
                <w:sz w:val="22"/>
                <w:szCs w:val="22"/>
              </w:rPr>
              <w:t>的发生率、易感人群、分析物的详细介绍及与临床适应</w:t>
            </w:r>
            <w:r>
              <w:rPr>
                <w:rFonts w:hint="eastAsia"/>
                <w:kern w:val="0"/>
                <w:sz w:val="22"/>
                <w:szCs w:val="22"/>
              </w:rPr>
              <w:t>证</w:t>
            </w:r>
            <w:r w:rsidRPr="00FC2A5E">
              <w:rPr>
                <w:rFonts w:hint="eastAsia"/>
                <w:kern w:val="0"/>
                <w:sz w:val="22"/>
                <w:szCs w:val="22"/>
              </w:rPr>
              <w:t>的关系，相关的临床或实验室诊断方法。</w:t>
            </w:r>
          </w:p>
          <w:p w:rsidR="00403A86" w:rsidRPr="00FC2A5E" w:rsidRDefault="00403A86" w:rsidP="00335F04">
            <w:pPr>
              <w:overflowPunct w:val="0"/>
              <w:jc w:val="center"/>
              <w:rPr>
                <w:kern w:val="0"/>
                <w:sz w:val="22"/>
                <w:szCs w:val="22"/>
              </w:rPr>
            </w:pPr>
            <w:r w:rsidRPr="00FC2A5E">
              <w:rPr>
                <w:kern w:val="0"/>
                <w:sz w:val="22"/>
                <w:szCs w:val="22"/>
              </w:rPr>
              <w:t>3.</w:t>
            </w:r>
            <w:r w:rsidRPr="00FC2A5E">
              <w:rPr>
                <w:rFonts w:hint="eastAsia"/>
                <w:kern w:val="0"/>
                <w:sz w:val="22"/>
                <w:szCs w:val="22"/>
              </w:rPr>
              <w:t>适用人群：目标患者</w:t>
            </w:r>
            <w:r w:rsidRPr="00FC2A5E">
              <w:rPr>
                <w:kern w:val="0"/>
                <w:sz w:val="22"/>
                <w:szCs w:val="22"/>
              </w:rPr>
              <w:t>/</w:t>
            </w:r>
            <w:r w:rsidRPr="00FC2A5E">
              <w:rPr>
                <w:rFonts w:hint="eastAsia"/>
                <w:kern w:val="0"/>
                <w:sz w:val="22"/>
                <w:szCs w:val="22"/>
              </w:rPr>
              <w:t>人群的信息，对于适用人群包含亚群、儿童或新生儿的情况，应进行明确。</w:t>
            </w:r>
          </w:p>
          <w:p w:rsidR="00403A86" w:rsidRPr="00FC2A5E" w:rsidRDefault="00403A86" w:rsidP="00335F04">
            <w:pPr>
              <w:overflowPunct w:val="0"/>
              <w:jc w:val="center"/>
              <w:rPr>
                <w:kern w:val="0"/>
                <w:sz w:val="22"/>
                <w:szCs w:val="22"/>
              </w:rPr>
            </w:pPr>
            <w:r w:rsidRPr="00FC2A5E">
              <w:rPr>
                <w:kern w:val="0"/>
                <w:sz w:val="22"/>
                <w:szCs w:val="22"/>
              </w:rPr>
              <w:t>4.</w:t>
            </w:r>
            <w:r w:rsidRPr="00FC2A5E">
              <w:rPr>
                <w:rFonts w:hint="eastAsia"/>
                <w:kern w:val="0"/>
                <w:sz w:val="22"/>
                <w:szCs w:val="22"/>
              </w:rPr>
              <w:t>预期使用者：专业或非专业。</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CH2.5.2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预期使用环境</w:t>
            </w:r>
            <w:r w:rsidRPr="00FC2A5E">
              <w:rPr>
                <w:kern w:val="0"/>
                <w:sz w:val="22"/>
                <w:szCs w:val="22"/>
              </w:rPr>
              <w:t>/</w:t>
            </w:r>
            <w:r w:rsidRPr="00FC2A5E">
              <w:rPr>
                <w:rFonts w:hint="eastAsia"/>
                <w:kern w:val="0"/>
                <w:sz w:val="22"/>
                <w:szCs w:val="22"/>
              </w:rPr>
              <w:t>安装要求</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335F04">
            <w:pPr>
              <w:overflowPunct w:val="0"/>
              <w:jc w:val="center"/>
              <w:rPr>
                <w:kern w:val="0"/>
                <w:sz w:val="22"/>
                <w:szCs w:val="22"/>
              </w:rPr>
            </w:pPr>
            <w:r w:rsidRPr="00FC2A5E">
              <w:rPr>
                <w:rFonts w:hint="eastAsia"/>
                <w:kern w:val="0"/>
                <w:sz w:val="22"/>
                <w:szCs w:val="22"/>
              </w:rPr>
              <w:t>预期使用环境</w:t>
            </w:r>
          </w:p>
          <w:p w:rsidR="00403A86" w:rsidRPr="00FC2A5E" w:rsidRDefault="00403A86" w:rsidP="00335F04">
            <w:pPr>
              <w:overflowPunct w:val="0"/>
              <w:jc w:val="center"/>
              <w:rPr>
                <w:kern w:val="0"/>
                <w:sz w:val="22"/>
                <w:szCs w:val="22"/>
              </w:rPr>
            </w:pPr>
            <w:r w:rsidRPr="00FC2A5E">
              <w:rPr>
                <w:kern w:val="0"/>
                <w:sz w:val="22"/>
                <w:szCs w:val="22"/>
              </w:rPr>
              <w:t>1.</w:t>
            </w:r>
            <w:r w:rsidRPr="00FC2A5E">
              <w:rPr>
                <w:rFonts w:hint="eastAsia"/>
                <w:kern w:val="0"/>
                <w:sz w:val="22"/>
                <w:szCs w:val="22"/>
              </w:rPr>
              <w:t>申报产品预期使用的地点</w:t>
            </w:r>
          </w:p>
          <w:p w:rsidR="00403A86" w:rsidRPr="00FC2A5E" w:rsidRDefault="00403A86" w:rsidP="00335F04">
            <w:pPr>
              <w:overflowPunct w:val="0"/>
              <w:jc w:val="center"/>
              <w:rPr>
                <w:kern w:val="0"/>
                <w:sz w:val="22"/>
                <w:szCs w:val="22"/>
              </w:rPr>
            </w:pPr>
            <w:r w:rsidRPr="00FC2A5E">
              <w:rPr>
                <w:kern w:val="0"/>
                <w:sz w:val="22"/>
                <w:szCs w:val="22"/>
              </w:rPr>
              <w:t>2.</w:t>
            </w:r>
            <w:r w:rsidRPr="00FC2A5E">
              <w:rPr>
                <w:rFonts w:hint="eastAsia"/>
                <w:kern w:val="0"/>
                <w:sz w:val="22"/>
                <w:szCs w:val="22"/>
              </w:rPr>
              <w:t>可能会影响其安全性和有效性的环境条件（如温度、湿度、海拔）。</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CH2.5.3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儿童使用相关说明</w:t>
            </w:r>
          </w:p>
        </w:tc>
        <w:tc>
          <w:tcPr>
            <w:tcW w:w="0" w:type="auto"/>
            <w:shd w:val="clear" w:color="auto" w:fill="FFFFFF"/>
            <w:vAlign w:val="center"/>
          </w:tcPr>
          <w:p w:rsidR="00403A86" w:rsidRPr="00154A78" w:rsidRDefault="00403A86" w:rsidP="00EA434E">
            <w:pPr>
              <w:overflowPunct w:val="0"/>
              <w:jc w:val="center"/>
              <w:rPr>
                <w:kern w:val="0"/>
                <w:sz w:val="24"/>
              </w:rPr>
            </w:pPr>
            <w:r>
              <w:rPr>
                <w:rFonts w:hint="eastAsia"/>
                <w:kern w:val="0"/>
                <w:sz w:val="24"/>
              </w:rPr>
              <w:t>N</w:t>
            </w:r>
            <w:r w:rsidRPr="00154A78">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CH2.5.4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使用禁忌证</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全球上市历程</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w:t>
            </w:r>
            <w:r w:rsidRPr="00154A78">
              <w:rPr>
                <w:kern w:val="0"/>
                <w:sz w:val="22"/>
              </w:rPr>
              <w:t>，在下级标题中提交资料</w:t>
            </w:r>
            <w:r w:rsidRPr="00FC2A5E">
              <w:rPr>
                <w:rFonts w:hint="eastAsia"/>
                <w:kern w:val="0"/>
                <w:sz w:val="22"/>
                <w:szCs w:val="22"/>
              </w:rPr>
              <w:t>。</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CH2.6.1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全球上市情况</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lang w:val="en-CA"/>
              </w:rPr>
            </w:pPr>
            <w:r w:rsidRPr="00F8110E">
              <w:rPr>
                <w:rFonts w:hint="eastAsia"/>
                <w:kern w:val="0"/>
                <w:sz w:val="22"/>
                <w:szCs w:val="22"/>
                <w:lang w:val="en-CA"/>
              </w:rPr>
              <w:t>上市情况</w:t>
            </w:r>
          </w:p>
          <w:p w:rsidR="00403A86" w:rsidRDefault="00403A86" w:rsidP="00EA434E">
            <w:pPr>
              <w:overflowPunct w:val="0"/>
              <w:jc w:val="center"/>
              <w:rPr>
                <w:kern w:val="0"/>
                <w:sz w:val="22"/>
                <w:szCs w:val="22"/>
                <w:lang w:val="en-CA"/>
              </w:rPr>
            </w:pPr>
            <w:r w:rsidRPr="00FC2A5E">
              <w:rPr>
                <w:rFonts w:hint="eastAsia"/>
                <w:kern w:val="0"/>
                <w:sz w:val="22"/>
                <w:szCs w:val="22"/>
                <w:lang w:val="en-CA"/>
              </w:rPr>
              <w:t>截至提交注册申请前，申报产品在各国家或地区的上市批准时间、销售情况。若申报产品在不同国家或地区上市时有差异（如设计、标签、技术参数等），应当逐一描述。</w:t>
            </w:r>
          </w:p>
          <w:p w:rsidR="00403A86" w:rsidRPr="00FC2A5E" w:rsidRDefault="00403A86" w:rsidP="00EA434E">
            <w:pPr>
              <w:overflowPunct w:val="0"/>
              <w:jc w:val="center"/>
              <w:rPr>
                <w:kern w:val="0"/>
                <w:sz w:val="22"/>
                <w:szCs w:val="22"/>
                <w:lang w:val="en-CA"/>
              </w:rPr>
            </w:pPr>
            <w:r>
              <w:rPr>
                <w:rFonts w:hint="eastAsia"/>
                <w:kern w:val="0"/>
                <w:sz w:val="22"/>
              </w:rPr>
              <w:t>如不适用，应当提交相关说明。</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CH2.6.2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全球不良事件和召回情况</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B60627">
            <w:pPr>
              <w:overflowPunct w:val="0"/>
              <w:jc w:val="center"/>
              <w:rPr>
                <w:bCs/>
                <w:kern w:val="0"/>
                <w:sz w:val="22"/>
                <w:szCs w:val="22"/>
                <w:lang w:val="en-CA"/>
              </w:rPr>
            </w:pPr>
            <w:r w:rsidRPr="00F8110E">
              <w:rPr>
                <w:rFonts w:hint="eastAsia"/>
                <w:bCs/>
                <w:kern w:val="0"/>
                <w:sz w:val="22"/>
                <w:szCs w:val="22"/>
                <w:lang w:val="en-CA"/>
              </w:rPr>
              <w:t>不良事件和召回</w:t>
            </w:r>
          </w:p>
          <w:p w:rsidR="00403A86" w:rsidRPr="00FC2A5E" w:rsidRDefault="00403A86" w:rsidP="00B60627">
            <w:pPr>
              <w:overflowPunct w:val="0"/>
              <w:jc w:val="center"/>
              <w:rPr>
                <w:bCs/>
                <w:kern w:val="0"/>
                <w:sz w:val="22"/>
                <w:szCs w:val="22"/>
                <w:lang w:val="en-CA"/>
              </w:rPr>
            </w:pPr>
            <w:r w:rsidRPr="00FC2A5E">
              <w:rPr>
                <w:rFonts w:hint="eastAsia"/>
                <w:bCs/>
                <w:kern w:val="0"/>
                <w:sz w:val="22"/>
                <w:szCs w:val="22"/>
                <w:lang w:val="en-CA"/>
              </w:rPr>
              <w:t>如适用，应当以列表形式分别对申报产品上市后发生的不良事件、召回的发生时间以及每一种情况下申请人采取的处理和解决方案，包括主动控制产品风险的措施，向医疗器械不良事件监测技术机构报告的情况，相关部门的调查处理情况等进行描述。</w:t>
            </w:r>
          </w:p>
          <w:p w:rsidR="00403A86" w:rsidRDefault="00403A86" w:rsidP="00974D39">
            <w:pPr>
              <w:overflowPunct w:val="0"/>
              <w:jc w:val="center"/>
              <w:rPr>
                <w:bCs/>
                <w:kern w:val="0"/>
                <w:sz w:val="22"/>
                <w:szCs w:val="22"/>
                <w:lang w:val="en-CA"/>
              </w:rPr>
            </w:pPr>
            <w:r w:rsidRPr="00FC2A5E">
              <w:rPr>
                <w:rFonts w:hint="eastAsia"/>
                <w:bCs/>
                <w:kern w:val="0"/>
                <w:sz w:val="22"/>
                <w:szCs w:val="22"/>
                <w:lang w:val="en-CA"/>
              </w:rPr>
              <w:t>同时，应当对上述不良事件、召回进行分析评价，阐明不良事件、召回发生的原因并对其安全性、有效性的影响予以说明。若不良事件、召回数量大，应当根据事件类型总结每个类型涉及的数量。</w:t>
            </w:r>
          </w:p>
          <w:p w:rsidR="00403A86" w:rsidRPr="00FC2A5E" w:rsidRDefault="00403A86" w:rsidP="00974D39">
            <w:pPr>
              <w:overflowPunct w:val="0"/>
              <w:jc w:val="center"/>
              <w:rPr>
                <w:kern w:val="0"/>
                <w:sz w:val="22"/>
                <w:szCs w:val="22"/>
                <w:lang w:val="en-CA"/>
              </w:rPr>
            </w:pPr>
            <w:r>
              <w:rPr>
                <w:rFonts w:hint="eastAsia"/>
                <w:kern w:val="0"/>
                <w:sz w:val="22"/>
              </w:rPr>
              <w:t>如不适用，应当提交相关说明。</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CH2.6.3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全球销售、不良事件情况及召回率</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B60627">
            <w:pPr>
              <w:overflowPunct w:val="0"/>
              <w:jc w:val="center"/>
              <w:rPr>
                <w:kern w:val="0"/>
                <w:sz w:val="22"/>
                <w:szCs w:val="22"/>
              </w:rPr>
            </w:pPr>
            <w:r w:rsidRPr="00F8110E">
              <w:rPr>
                <w:rFonts w:hint="eastAsia"/>
                <w:kern w:val="0"/>
                <w:sz w:val="22"/>
                <w:szCs w:val="22"/>
              </w:rPr>
              <w:t>销售、不良事件及召回率</w:t>
            </w:r>
          </w:p>
          <w:p w:rsidR="00403A86" w:rsidRPr="00FC2A5E" w:rsidRDefault="00403A86" w:rsidP="00B60627">
            <w:pPr>
              <w:overflowPunct w:val="0"/>
              <w:jc w:val="center"/>
              <w:rPr>
                <w:kern w:val="0"/>
                <w:sz w:val="22"/>
                <w:szCs w:val="22"/>
              </w:rPr>
            </w:pPr>
            <w:r w:rsidRPr="00FC2A5E">
              <w:rPr>
                <w:rFonts w:hint="eastAsia"/>
                <w:kern w:val="0"/>
                <w:sz w:val="22"/>
                <w:szCs w:val="22"/>
              </w:rPr>
              <w:t>如适用，应当提交申报产品近五年在各国家（地区）销售数量的总结，按以下方式提供在各国家（地区）的不良事件、召回比率，并进行比率计算关键分析。</w:t>
            </w:r>
          </w:p>
          <w:p w:rsidR="00403A86" w:rsidRDefault="00403A86" w:rsidP="00B60627">
            <w:pPr>
              <w:overflowPunct w:val="0"/>
              <w:jc w:val="center"/>
              <w:rPr>
                <w:kern w:val="0"/>
                <w:sz w:val="22"/>
                <w:szCs w:val="22"/>
              </w:rPr>
            </w:pPr>
            <w:r w:rsidRPr="00FC2A5E">
              <w:rPr>
                <w:rFonts w:hint="eastAsia"/>
                <w:kern w:val="0"/>
                <w:sz w:val="22"/>
                <w:szCs w:val="22"/>
              </w:rPr>
              <w:t>如：不良事件发生率＝不良事件数量÷销售数量×</w:t>
            </w:r>
            <w:r w:rsidRPr="00FC2A5E">
              <w:rPr>
                <w:kern w:val="0"/>
                <w:sz w:val="22"/>
                <w:szCs w:val="22"/>
              </w:rPr>
              <w:t>100%</w:t>
            </w:r>
            <w:r w:rsidRPr="00FC2A5E">
              <w:rPr>
                <w:rFonts w:hint="eastAsia"/>
                <w:kern w:val="0"/>
                <w:sz w:val="22"/>
                <w:szCs w:val="22"/>
              </w:rPr>
              <w:t>，召回发生率＝召回数量÷销售数量×</w:t>
            </w:r>
            <w:r w:rsidRPr="00FC2A5E">
              <w:rPr>
                <w:kern w:val="0"/>
                <w:sz w:val="22"/>
                <w:szCs w:val="22"/>
              </w:rPr>
              <w:t>100%</w:t>
            </w:r>
            <w:r w:rsidRPr="00FC2A5E">
              <w:rPr>
                <w:rFonts w:hint="eastAsia"/>
                <w:kern w:val="0"/>
                <w:sz w:val="22"/>
                <w:szCs w:val="22"/>
              </w:rPr>
              <w:t>。发生率可以采用每使用患者年或每使用进行计算，申请人应当描述发生率计算方法。</w:t>
            </w:r>
          </w:p>
          <w:p w:rsidR="00403A86" w:rsidRPr="00FC2A5E" w:rsidRDefault="00403A86" w:rsidP="00B60627">
            <w:pPr>
              <w:overflowPunct w:val="0"/>
              <w:jc w:val="center"/>
              <w:rPr>
                <w:kern w:val="0"/>
                <w:sz w:val="22"/>
                <w:szCs w:val="22"/>
              </w:rPr>
            </w:pPr>
            <w:r>
              <w:rPr>
                <w:rFonts w:hint="eastAsia"/>
                <w:kern w:val="0"/>
                <w:sz w:val="22"/>
              </w:rPr>
              <w:t>如不适用，应当提交相关说明。</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CH2.6.4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评估</w:t>
            </w:r>
            <w:r w:rsidRPr="00FC2A5E">
              <w:rPr>
                <w:kern w:val="0"/>
                <w:sz w:val="22"/>
                <w:szCs w:val="22"/>
              </w:rPr>
              <w:t>/</w:t>
            </w:r>
            <w:r w:rsidRPr="00FC2A5E">
              <w:rPr>
                <w:rFonts w:hint="eastAsia"/>
                <w:kern w:val="0"/>
                <w:sz w:val="22"/>
                <w:szCs w:val="22"/>
              </w:rPr>
              <w:t>检查报告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CH2.7</w:t>
            </w:r>
          </w:p>
        </w:tc>
        <w:tc>
          <w:tcPr>
            <w:tcW w:w="0" w:type="auto"/>
            <w:shd w:val="clear" w:color="auto" w:fill="FFFFFF"/>
            <w:vAlign w:val="center"/>
          </w:tcPr>
          <w:p w:rsidR="00403A86" w:rsidRPr="00FC2A5E" w:rsidRDefault="00403A86" w:rsidP="00B60627">
            <w:pPr>
              <w:overflowPunct w:val="0"/>
              <w:jc w:val="center"/>
              <w:rPr>
                <w:kern w:val="0"/>
                <w:sz w:val="22"/>
                <w:szCs w:val="22"/>
              </w:rPr>
            </w:pPr>
            <w:r w:rsidRPr="00FC2A5E">
              <w:rPr>
                <w:rFonts w:hint="eastAsia"/>
                <w:kern w:val="0"/>
                <w:sz w:val="22"/>
                <w:szCs w:val="22"/>
              </w:rPr>
              <w:t>其他</w:t>
            </w:r>
            <w:r w:rsidRPr="00974D39">
              <w:rPr>
                <w:kern w:val="0"/>
                <w:sz w:val="22"/>
                <w:szCs w:val="22"/>
              </w:rPr>
              <w:t>申报综述信息</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B60627">
            <w:pPr>
              <w:overflowPunct w:val="0"/>
              <w:jc w:val="center"/>
              <w:rPr>
                <w:kern w:val="0"/>
                <w:sz w:val="22"/>
                <w:szCs w:val="22"/>
              </w:rPr>
            </w:pPr>
            <w:r w:rsidRPr="00FC2A5E">
              <w:rPr>
                <w:rFonts w:hint="eastAsia"/>
                <w:kern w:val="0"/>
                <w:sz w:val="22"/>
                <w:szCs w:val="22"/>
              </w:rPr>
              <w:t>其他需说明的内容</w:t>
            </w:r>
          </w:p>
          <w:p w:rsidR="00403A86" w:rsidRPr="00FC2A5E" w:rsidRDefault="00403A86" w:rsidP="00B60627">
            <w:pPr>
              <w:overflowPunct w:val="0"/>
              <w:jc w:val="center"/>
              <w:rPr>
                <w:kern w:val="0"/>
                <w:sz w:val="22"/>
                <w:szCs w:val="22"/>
              </w:rPr>
            </w:pPr>
            <w:r w:rsidRPr="00FC2A5E">
              <w:rPr>
                <w:kern w:val="0"/>
                <w:sz w:val="22"/>
                <w:szCs w:val="22"/>
              </w:rPr>
              <w:t>1.</w:t>
            </w:r>
            <w:r w:rsidRPr="00FC2A5E">
              <w:rPr>
                <w:rFonts w:hint="eastAsia"/>
                <w:kern w:val="0"/>
                <w:sz w:val="22"/>
                <w:szCs w:val="22"/>
              </w:rPr>
              <w:t>除申报产品外，检测系统的其他组成部分，包括但不</w:t>
            </w:r>
            <w:r w:rsidRPr="00FC2A5E">
              <w:rPr>
                <w:rFonts w:hint="eastAsia"/>
                <w:kern w:val="0"/>
                <w:sz w:val="22"/>
                <w:szCs w:val="22"/>
              </w:rPr>
              <w:lastRenderedPageBreak/>
              <w:t>限于</w:t>
            </w:r>
            <w:r>
              <w:rPr>
                <w:rFonts w:hint="eastAsia"/>
                <w:kern w:val="0"/>
                <w:sz w:val="22"/>
                <w:szCs w:val="22"/>
              </w:rPr>
              <w:t>：</w:t>
            </w:r>
            <w:r w:rsidRPr="00FC2A5E">
              <w:rPr>
                <w:rFonts w:hint="eastAsia"/>
                <w:kern w:val="0"/>
                <w:sz w:val="22"/>
                <w:szCs w:val="22"/>
              </w:rPr>
              <w:t>样本处理用试剂、适用仪器、质控品</w:t>
            </w:r>
            <w:r>
              <w:rPr>
                <w:rFonts w:hint="eastAsia"/>
                <w:kern w:val="0"/>
                <w:sz w:val="22"/>
                <w:szCs w:val="22"/>
              </w:rPr>
              <w:t>、</w:t>
            </w:r>
            <w:r w:rsidRPr="00FC2A5E">
              <w:rPr>
                <w:rFonts w:hint="eastAsia"/>
                <w:kern w:val="0"/>
                <w:sz w:val="22"/>
                <w:szCs w:val="22"/>
              </w:rPr>
              <w:t>校准品、独立软件等基本信息，及其在检测中发挥的作用，必要时应提交相应的说明书。</w:t>
            </w:r>
          </w:p>
          <w:p w:rsidR="00403A86" w:rsidRDefault="00403A86" w:rsidP="00652156">
            <w:pPr>
              <w:overflowPunct w:val="0"/>
              <w:jc w:val="center"/>
              <w:rPr>
                <w:kern w:val="0"/>
                <w:sz w:val="22"/>
                <w:szCs w:val="22"/>
              </w:rPr>
            </w:pPr>
            <w:r w:rsidRPr="00FC2A5E">
              <w:rPr>
                <w:kern w:val="0"/>
                <w:sz w:val="22"/>
                <w:szCs w:val="22"/>
              </w:rPr>
              <w:t>2.</w:t>
            </w:r>
            <w:r w:rsidRPr="00FC2A5E">
              <w:rPr>
                <w:rFonts w:hint="eastAsia"/>
                <w:kern w:val="0"/>
                <w:sz w:val="22"/>
                <w:szCs w:val="22"/>
              </w:rPr>
              <w:t>对于已获得批准的检测系统的其他组成部分，应当提供注册证编号和国家药监局官方网站公布的注册证信息。</w:t>
            </w:r>
          </w:p>
          <w:p w:rsidR="00403A86" w:rsidRPr="00FC2A5E" w:rsidRDefault="00403A86" w:rsidP="00652156">
            <w:pPr>
              <w:overflowPunct w:val="0"/>
              <w:jc w:val="center"/>
              <w:rPr>
                <w:kern w:val="0"/>
                <w:sz w:val="22"/>
                <w:szCs w:val="22"/>
              </w:rPr>
            </w:pPr>
            <w:r>
              <w:rPr>
                <w:rFonts w:hint="eastAsia"/>
                <w:kern w:val="0"/>
                <w:sz w:val="22"/>
              </w:rPr>
              <w:t>如不适用，应当提交相关说明。</w:t>
            </w:r>
          </w:p>
        </w:tc>
      </w:tr>
      <w:tr w:rsidR="00403A86" w:rsidRPr="00154A78" w:rsidTr="00673978">
        <w:trPr>
          <w:trHeight w:val="567"/>
          <w:jc w:val="center"/>
        </w:trPr>
        <w:tc>
          <w:tcPr>
            <w:tcW w:w="7177" w:type="dxa"/>
            <w:gridSpan w:val="4"/>
            <w:shd w:val="clear" w:color="auto" w:fill="FFFFFF"/>
            <w:vAlign w:val="center"/>
          </w:tcPr>
          <w:p w:rsidR="00403A86" w:rsidRPr="00FC2A5E" w:rsidRDefault="00403A86" w:rsidP="00B60627">
            <w:pPr>
              <w:overflowPunct w:val="0"/>
              <w:jc w:val="center"/>
              <w:rPr>
                <w:kern w:val="0"/>
                <w:sz w:val="22"/>
                <w:szCs w:val="22"/>
              </w:rPr>
            </w:pPr>
            <w:r w:rsidRPr="00FC2A5E">
              <w:rPr>
                <w:rFonts w:hint="eastAsia"/>
                <w:b/>
                <w:bCs/>
                <w:kern w:val="0"/>
                <w:sz w:val="22"/>
                <w:szCs w:val="22"/>
              </w:rPr>
              <w:lastRenderedPageBreak/>
              <w:t>第</w:t>
            </w:r>
            <w:r w:rsidRPr="00FC2A5E">
              <w:rPr>
                <w:b/>
                <w:bCs/>
                <w:kern w:val="0"/>
                <w:sz w:val="22"/>
                <w:szCs w:val="22"/>
              </w:rPr>
              <w:t>3</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非临床资料</w:t>
            </w:r>
          </w:p>
        </w:tc>
      </w:tr>
      <w:tr w:rsidR="00403A86" w:rsidRPr="00154A78" w:rsidTr="00673978">
        <w:trPr>
          <w:trHeight w:val="16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章节目录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B60627">
            <w:pPr>
              <w:overflowPunct w:val="0"/>
              <w:jc w:val="center"/>
              <w:rPr>
                <w:kern w:val="0"/>
                <w:sz w:val="22"/>
                <w:szCs w:val="22"/>
              </w:rPr>
            </w:pPr>
            <w:r w:rsidRPr="00974D39">
              <w:rPr>
                <w:rFonts w:hint="eastAsia"/>
                <w:kern w:val="0"/>
                <w:sz w:val="22"/>
                <w:szCs w:val="22"/>
              </w:rPr>
              <w:t>章节目录</w:t>
            </w:r>
          </w:p>
          <w:p w:rsidR="00403A86" w:rsidRPr="00FC2A5E" w:rsidRDefault="00403A86" w:rsidP="00B60627">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23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风险管理</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B60627">
            <w:pPr>
              <w:overflowPunct w:val="0"/>
              <w:jc w:val="center"/>
              <w:rPr>
                <w:kern w:val="0"/>
                <w:sz w:val="22"/>
                <w:szCs w:val="22"/>
              </w:rPr>
            </w:pPr>
            <w:r w:rsidRPr="00FC2A5E">
              <w:rPr>
                <w:rFonts w:hint="eastAsia"/>
                <w:kern w:val="0"/>
                <w:sz w:val="22"/>
                <w:szCs w:val="22"/>
              </w:rPr>
              <w:t>产品风险管理资料</w:t>
            </w:r>
          </w:p>
          <w:p w:rsidR="00403A86" w:rsidRPr="00FC2A5E" w:rsidRDefault="00403A86" w:rsidP="00B60627">
            <w:pPr>
              <w:overflowPunct w:val="0"/>
              <w:jc w:val="center"/>
              <w:rPr>
                <w:kern w:val="0"/>
                <w:sz w:val="22"/>
                <w:szCs w:val="22"/>
              </w:rPr>
            </w:pPr>
            <w:r w:rsidRPr="00FC2A5E">
              <w:rPr>
                <w:rFonts w:hint="eastAsia"/>
                <w:kern w:val="0"/>
                <w:sz w:val="22"/>
                <w:szCs w:val="22"/>
              </w:rPr>
              <w:t>产品风险管理资料是对产品的风险管理过程及其评审的结果予以记录所形成的资料。应当提供下列内容，并说明对于每项已判定危害的下列各个过程的可追溯性。</w:t>
            </w:r>
          </w:p>
          <w:p w:rsidR="00403A86" w:rsidRDefault="00403A86" w:rsidP="00B60627">
            <w:pPr>
              <w:overflowPunct w:val="0"/>
              <w:jc w:val="center"/>
              <w:rPr>
                <w:kern w:val="0"/>
                <w:sz w:val="22"/>
                <w:szCs w:val="22"/>
              </w:rPr>
            </w:pPr>
            <w:r w:rsidRPr="00D834C6">
              <w:rPr>
                <w:rFonts w:hint="eastAsia"/>
                <w:kern w:val="0"/>
                <w:sz w:val="22"/>
                <w:szCs w:val="22"/>
              </w:rPr>
              <w:t>1.</w:t>
            </w:r>
            <w:r w:rsidRPr="00D834C6">
              <w:rPr>
                <w:rFonts w:hint="eastAsia"/>
                <w:kern w:val="0"/>
                <w:sz w:val="22"/>
                <w:szCs w:val="22"/>
              </w:rPr>
              <w:t>风险分析：包括体外诊断试剂预期用途和与安全性有关特征的识别、危害的识别、估计每个危害处境的风险。</w:t>
            </w:r>
          </w:p>
          <w:p w:rsidR="00403A86" w:rsidRPr="00FC2A5E" w:rsidRDefault="00403A86" w:rsidP="00B60627">
            <w:pPr>
              <w:overflowPunct w:val="0"/>
              <w:jc w:val="center"/>
              <w:rPr>
                <w:kern w:val="0"/>
                <w:sz w:val="22"/>
                <w:szCs w:val="22"/>
              </w:rPr>
            </w:pPr>
            <w:r w:rsidRPr="00FC2A5E">
              <w:rPr>
                <w:kern w:val="0"/>
                <w:sz w:val="22"/>
                <w:szCs w:val="22"/>
              </w:rPr>
              <w:t>2.</w:t>
            </w:r>
            <w:r w:rsidRPr="00FC2A5E">
              <w:rPr>
                <w:rFonts w:hint="eastAsia"/>
                <w:kern w:val="0"/>
                <w:sz w:val="22"/>
                <w:szCs w:val="22"/>
              </w:rPr>
              <w:t>风险评价：对于每个已识别的危害处境，评价和决定是否需要降低风险</w:t>
            </w:r>
            <w:r>
              <w:rPr>
                <w:rFonts w:hint="eastAsia"/>
                <w:kern w:val="0"/>
                <w:sz w:val="22"/>
                <w:szCs w:val="22"/>
              </w:rPr>
              <w:t>，</w:t>
            </w:r>
            <w:r w:rsidRPr="00FC2A5E">
              <w:rPr>
                <w:rFonts w:hint="eastAsia"/>
                <w:kern w:val="0"/>
                <w:sz w:val="22"/>
                <w:szCs w:val="22"/>
              </w:rPr>
              <w:t>若需要，描述如何进行相应风险控制。</w:t>
            </w:r>
          </w:p>
          <w:p w:rsidR="00403A86" w:rsidRPr="00FC2A5E" w:rsidRDefault="00403A86" w:rsidP="00B60627">
            <w:pPr>
              <w:overflowPunct w:val="0"/>
              <w:jc w:val="center"/>
              <w:rPr>
                <w:kern w:val="0"/>
                <w:sz w:val="22"/>
                <w:szCs w:val="22"/>
              </w:rPr>
            </w:pPr>
            <w:r w:rsidRPr="00AC74B7">
              <w:rPr>
                <w:rFonts w:hint="eastAsia"/>
                <w:kern w:val="0"/>
                <w:sz w:val="22"/>
                <w:szCs w:val="22"/>
              </w:rPr>
              <w:t>3.</w:t>
            </w:r>
            <w:r w:rsidRPr="00AC74B7">
              <w:rPr>
                <w:rFonts w:hint="eastAsia"/>
                <w:kern w:val="0"/>
                <w:sz w:val="22"/>
                <w:szCs w:val="22"/>
              </w:rPr>
              <w:t>风险控制：描述为降低风</w:t>
            </w:r>
            <w:r w:rsidRPr="00AC74B7">
              <w:rPr>
                <w:rFonts w:hint="eastAsia"/>
                <w:kern w:val="0"/>
                <w:sz w:val="22"/>
                <w:szCs w:val="22"/>
              </w:rPr>
              <w:lastRenderedPageBreak/>
              <w:t>险所执行风险控制的相关内容。</w:t>
            </w:r>
            <w:r w:rsidRPr="00FC2A5E">
              <w:rPr>
                <w:kern w:val="0"/>
                <w:sz w:val="22"/>
                <w:szCs w:val="22"/>
              </w:rPr>
              <w:t>4.</w:t>
            </w:r>
            <w:r w:rsidRPr="00FC2A5E">
              <w:rPr>
                <w:rFonts w:hint="eastAsia"/>
                <w:kern w:val="0"/>
                <w:sz w:val="22"/>
                <w:szCs w:val="22"/>
              </w:rPr>
              <w:t>任何一个或多个剩余风险的可接受性评定。</w:t>
            </w:r>
          </w:p>
          <w:p w:rsidR="00403A86" w:rsidRPr="00FC2A5E" w:rsidRDefault="00403A86" w:rsidP="00B60627">
            <w:pPr>
              <w:overflowPunct w:val="0"/>
              <w:jc w:val="center"/>
              <w:rPr>
                <w:kern w:val="0"/>
                <w:sz w:val="22"/>
                <w:szCs w:val="22"/>
              </w:rPr>
            </w:pPr>
            <w:r w:rsidRPr="00FC2A5E">
              <w:rPr>
                <w:kern w:val="0"/>
                <w:sz w:val="22"/>
                <w:szCs w:val="22"/>
              </w:rPr>
              <w:t>5.</w:t>
            </w:r>
            <w:r w:rsidRPr="00FC2A5E">
              <w:rPr>
                <w:rFonts w:hint="eastAsia"/>
                <w:kern w:val="0"/>
                <w:sz w:val="22"/>
                <w:szCs w:val="22"/>
              </w:rPr>
              <w:t>与产品受益相比，综合评价产品风险可接受。</w:t>
            </w:r>
          </w:p>
        </w:tc>
      </w:tr>
      <w:tr w:rsidR="00403A86" w:rsidRPr="00154A78" w:rsidTr="00673978">
        <w:trPr>
          <w:trHeight w:val="945"/>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CH3.3</w:t>
            </w:r>
          </w:p>
        </w:tc>
        <w:tc>
          <w:tcPr>
            <w:tcW w:w="0" w:type="auto"/>
            <w:shd w:val="clear" w:color="auto" w:fill="FFFFFF"/>
            <w:vAlign w:val="center"/>
          </w:tcPr>
          <w:p w:rsidR="00403A86" w:rsidRPr="00FC2A5E" w:rsidRDefault="00403A86" w:rsidP="00974D39">
            <w:pPr>
              <w:overflowPunct w:val="0"/>
              <w:jc w:val="center"/>
              <w:rPr>
                <w:kern w:val="0"/>
                <w:sz w:val="22"/>
                <w:szCs w:val="22"/>
              </w:rPr>
            </w:pPr>
            <w:r w:rsidRPr="00FC2A5E">
              <w:rPr>
                <w:rFonts w:hint="eastAsia"/>
                <w:kern w:val="0"/>
                <w:sz w:val="22"/>
                <w:szCs w:val="22"/>
              </w:rPr>
              <w:t>体外诊断试剂安全和性能基本原则清单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体外诊断试剂安全和性能基本原则清单</w:t>
            </w:r>
          </w:p>
          <w:p w:rsidR="00403A86" w:rsidRPr="00FC2A5E" w:rsidRDefault="00403A86" w:rsidP="00B60627">
            <w:pPr>
              <w:overflowPunct w:val="0"/>
              <w:jc w:val="center"/>
              <w:rPr>
                <w:kern w:val="0"/>
                <w:sz w:val="22"/>
                <w:szCs w:val="22"/>
              </w:rPr>
            </w:pPr>
            <w:r w:rsidRPr="00FC2A5E">
              <w:rPr>
                <w:rFonts w:hint="eastAsia"/>
                <w:kern w:val="0"/>
                <w:sz w:val="22"/>
                <w:szCs w:val="22"/>
              </w:rPr>
              <w:t>说明产品符合《体外诊断试剂安全和性能基本原则清单》各项适用要求所采用的方法，以及证明其符合性的文件。对于其中不适用的各项要求，应当说明理由。</w:t>
            </w:r>
          </w:p>
          <w:p w:rsidR="00403A86" w:rsidRPr="00FC2A5E" w:rsidRDefault="00403A86" w:rsidP="00B60627">
            <w:pPr>
              <w:overflowPunct w:val="0"/>
              <w:jc w:val="center"/>
              <w:rPr>
                <w:kern w:val="0"/>
                <w:sz w:val="22"/>
                <w:szCs w:val="22"/>
              </w:rPr>
            </w:pPr>
            <w:r w:rsidRPr="00FC2A5E">
              <w:rPr>
                <w:rFonts w:hint="eastAsia"/>
                <w:kern w:val="0"/>
                <w:sz w:val="22"/>
                <w:szCs w:val="22"/>
              </w:rPr>
              <w:t>对于包含在产品注册申报资料中的文件，应当说明其在申报资料中的具体位置；对于未包含在产品注册申报资料中的文件，应当注明该证据文件名称及其在质量管理体系文件中的编号备查。</w:t>
            </w:r>
          </w:p>
        </w:tc>
      </w:tr>
      <w:tr w:rsidR="00403A86" w:rsidRPr="00154A78" w:rsidTr="00403A86">
        <w:trPr>
          <w:trHeight w:val="444"/>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标准</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w:t>
            </w:r>
            <w:r w:rsidRPr="00974D39">
              <w:rPr>
                <w:kern w:val="0"/>
                <w:sz w:val="22"/>
                <w:szCs w:val="22"/>
              </w:rPr>
              <w:t>，在下级标题中提交资料</w:t>
            </w:r>
            <w:r w:rsidRPr="00FC2A5E">
              <w:rPr>
                <w:rFonts w:hint="eastAsia"/>
                <w:kern w:val="0"/>
                <w:sz w:val="22"/>
                <w:szCs w:val="22"/>
              </w:rPr>
              <w:t>。</w:t>
            </w:r>
          </w:p>
        </w:tc>
      </w:tr>
      <w:tr w:rsidR="00403A86" w:rsidRPr="00154A78" w:rsidTr="00673978">
        <w:trPr>
          <w:trHeight w:val="3513"/>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CH3.4.1</w:t>
            </w:r>
          </w:p>
        </w:tc>
        <w:tc>
          <w:tcPr>
            <w:tcW w:w="0" w:type="auto"/>
            <w:shd w:val="clear" w:color="auto" w:fill="FFFFFF"/>
            <w:vAlign w:val="center"/>
          </w:tcPr>
          <w:p w:rsidR="00403A86" w:rsidRPr="00FC2A5E" w:rsidRDefault="00403A86" w:rsidP="00482D5D">
            <w:pPr>
              <w:overflowPunct w:val="0"/>
              <w:jc w:val="center"/>
              <w:rPr>
                <w:kern w:val="0"/>
                <w:sz w:val="22"/>
                <w:szCs w:val="22"/>
              </w:rPr>
            </w:pPr>
            <w:r w:rsidRPr="00FC2A5E">
              <w:rPr>
                <w:rFonts w:hint="eastAsia"/>
                <w:kern w:val="0"/>
                <w:sz w:val="22"/>
                <w:szCs w:val="22"/>
              </w:rPr>
              <w:t>标准列表</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FC2A5E" w:rsidRDefault="00403A86" w:rsidP="00482D5D">
            <w:pPr>
              <w:overflowPunct w:val="0"/>
              <w:jc w:val="center"/>
              <w:rPr>
                <w:kern w:val="0"/>
                <w:sz w:val="22"/>
                <w:szCs w:val="22"/>
              </w:rPr>
            </w:pPr>
            <w:r w:rsidRPr="00FC2A5E">
              <w:rPr>
                <w:rFonts w:hint="eastAsia"/>
                <w:kern w:val="0"/>
                <w:sz w:val="22"/>
                <w:szCs w:val="22"/>
              </w:rPr>
              <w:t>申报产品适用标准情况</w:t>
            </w:r>
          </w:p>
          <w:p w:rsidR="00403A86" w:rsidRPr="00FC2A5E" w:rsidRDefault="00403A86" w:rsidP="00AC74B7">
            <w:pPr>
              <w:overflowPunct w:val="0"/>
              <w:jc w:val="center"/>
              <w:rPr>
                <w:kern w:val="0"/>
                <w:sz w:val="22"/>
                <w:szCs w:val="22"/>
              </w:rPr>
            </w:pPr>
            <w:r w:rsidRPr="00FC2A5E">
              <w:rPr>
                <w:rFonts w:hint="eastAsia"/>
                <w:kern w:val="0"/>
                <w:sz w:val="22"/>
                <w:szCs w:val="22"/>
              </w:rPr>
              <w:t>申报产品应当符合适用的强制性标准。对于强制性行业标准，若申报产品</w:t>
            </w:r>
            <w:r>
              <w:rPr>
                <w:rFonts w:hint="eastAsia"/>
                <w:kern w:val="0"/>
                <w:sz w:val="22"/>
                <w:szCs w:val="22"/>
              </w:rPr>
              <w:t>结构特征、技术原理、</w:t>
            </w:r>
            <w:r w:rsidRPr="00FC2A5E">
              <w:rPr>
                <w:rFonts w:hint="eastAsia"/>
                <w:kern w:val="0"/>
                <w:sz w:val="22"/>
                <w:szCs w:val="22"/>
              </w:rPr>
              <w:t>预期用途、使用方</w:t>
            </w:r>
            <w:r>
              <w:rPr>
                <w:rFonts w:hint="eastAsia"/>
                <w:kern w:val="0"/>
                <w:sz w:val="22"/>
                <w:szCs w:val="22"/>
              </w:rPr>
              <w:t>式</w:t>
            </w:r>
            <w:r w:rsidRPr="00FC2A5E">
              <w:rPr>
                <w:rFonts w:hint="eastAsia"/>
                <w:kern w:val="0"/>
                <w:sz w:val="22"/>
                <w:szCs w:val="22"/>
              </w:rPr>
              <w:t>等与强制性标准的适用范围不一致，申请人应当提出不适用强制性标准的说明，并提供</w:t>
            </w:r>
            <w:r>
              <w:rPr>
                <w:rFonts w:hint="eastAsia"/>
                <w:kern w:val="0"/>
                <w:sz w:val="22"/>
                <w:szCs w:val="22"/>
              </w:rPr>
              <w:t>经</w:t>
            </w:r>
            <w:r w:rsidRPr="00FC2A5E">
              <w:rPr>
                <w:rFonts w:hint="eastAsia"/>
                <w:kern w:val="0"/>
                <w:sz w:val="22"/>
                <w:szCs w:val="22"/>
              </w:rPr>
              <w:t>验证</w:t>
            </w:r>
            <w:r>
              <w:rPr>
                <w:rFonts w:hint="eastAsia"/>
                <w:kern w:val="0"/>
                <w:sz w:val="22"/>
                <w:szCs w:val="22"/>
              </w:rPr>
              <w:t>的证明性</w:t>
            </w:r>
            <w:r w:rsidRPr="00FC2A5E">
              <w:rPr>
                <w:rFonts w:hint="eastAsia"/>
                <w:kern w:val="0"/>
                <w:sz w:val="22"/>
                <w:szCs w:val="22"/>
              </w:rPr>
              <w:t>资料。</w:t>
            </w:r>
          </w:p>
        </w:tc>
      </w:tr>
      <w:tr w:rsidR="00403A86" w:rsidRPr="00154A78" w:rsidTr="00673978">
        <w:trPr>
          <w:trHeight w:val="189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CH3.4.2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符合性声明和</w:t>
            </w:r>
            <w:r w:rsidRPr="00FC2A5E">
              <w:rPr>
                <w:kern w:val="0"/>
                <w:sz w:val="22"/>
                <w:szCs w:val="22"/>
              </w:rPr>
              <w:t>/</w:t>
            </w:r>
            <w:r w:rsidRPr="00FC2A5E">
              <w:rPr>
                <w:rFonts w:hint="eastAsia"/>
                <w:kern w:val="0"/>
                <w:sz w:val="22"/>
                <w:szCs w:val="22"/>
              </w:rPr>
              <w:t>或认证</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482D5D">
            <w:pPr>
              <w:overflowPunct w:val="0"/>
              <w:jc w:val="center"/>
              <w:rPr>
                <w:kern w:val="0"/>
                <w:sz w:val="22"/>
                <w:szCs w:val="22"/>
              </w:rPr>
            </w:pPr>
            <w:r w:rsidRPr="00974D39">
              <w:rPr>
                <w:rFonts w:hint="eastAsia"/>
                <w:kern w:val="0"/>
                <w:sz w:val="22"/>
                <w:szCs w:val="22"/>
              </w:rPr>
              <w:t>1</w:t>
            </w:r>
            <w:r w:rsidRPr="00974D39">
              <w:rPr>
                <w:kern w:val="0"/>
                <w:sz w:val="22"/>
                <w:szCs w:val="22"/>
              </w:rPr>
              <w:t>.</w:t>
            </w:r>
            <w:r w:rsidRPr="00974D39">
              <w:rPr>
                <w:rFonts w:hint="eastAsia"/>
                <w:kern w:val="0"/>
                <w:sz w:val="22"/>
                <w:szCs w:val="22"/>
              </w:rPr>
              <w:t>产品技术要求</w:t>
            </w:r>
          </w:p>
          <w:p w:rsidR="00403A86" w:rsidRPr="00974D39" w:rsidRDefault="00403A86" w:rsidP="00482D5D">
            <w:pPr>
              <w:overflowPunct w:val="0"/>
              <w:jc w:val="center"/>
              <w:rPr>
                <w:kern w:val="0"/>
                <w:sz w:val="22"/>
                <w:szCs w:val="22"/>
              </w:rPr>
            </w:pPr>
            <w:r w:rsidRPr="00974D39">
              <w:rPr>
                <w:rFonts w:hint="eastAsia"/>
                <w:kern w:val="0"/>
                <w:sz w:val="22"/>
                <w:szCs w:val="22"/>
              </w:rPr>
              <w:t>体外诊断试剂产品技术要求应当按照相关要求的规定编制。</w:t>
            </w:r>
          </w:p>
          <w:p w:rsidR="00403A86" w:rsidRPr="00974D39" w:rsidRDefault="00403A86" w:rsidP="00482D5D">
            <w:pPr>
              <w:overflowPunct w:val="0"/>
              <w:jc w:val="center"/>
              <w:rPr>
                <w:kern w:val="0"/>
                <w:sz w:val="22"/>
                <w:szCs w:val="22"/>
              </w:rPr>
            </w:pPr>
            <w:r w:rsidRPr="00974D39">
              <w:rPr>
                <w:rFonts w:hint="eastAsia"/>
                <w:kern w:val="0"/>
                <w:sz w:val="22"/>
                <w:szCs w:val="22"/>
              </w:rPr>
              <w:t>第三类体外诊断试剂产品技术要求中还应当以附录形式明确主要原材料以及生产工艺要求。</w:t>
            </w:r>
          </w:p>
          <w:p w:rsidR="00403A86" w:rsidRPr="00FC2A5E" w:rsidRDefault="00403A86" w:rsidP="00482D5D">
            <w:pPr>
              <w:overflowPunct w:val="0"/>
              <w:jc w:val="center"/>
              <w:rPr>
                <w:kern w:val="0"/>
                <w:sz w:val="22"/>
                <w:szCs w:val="22"/>
              </w:rPr>
            </w:pPr>
            <w:r w:rsidRPr="00FC2A5E">
              <w:rPr>
                <w:kern w:val="0"/>
                <w:sz w:val="22"/>
                <w:szCs w:val="22"/>
              </w:rPr>
              <w:t xml:space="preserve">2. </w:t>
            </w:r>
            <w:r w:rsidRPr="00FC2A5E">
              <w:rPr>
                <w:rFonts w:hint="eastAsia"/>
                <w:kern w:val="0"/>
                <w:sz w:val="22"/>
                <w:szCs w:val="22"/>
              </w:rPr>
              <w:t>产品检验报告</w:t>
            </w:r>
            <w:r w:rsidRPr="00FC2A5E">
              <w:rPr>
                <w:kern w:val="0"/>
                <w:sz w:val="22"/>
                <w:szCs w:val="22"/>
              </w:rPr>
              <w:br/>
            </w:r>
            <w:r w:rsidRPr="00FC2A5E">
              <w:rPr>
                <w:rFonts w:hint="eastAsia"/>
                <w:kern w:val="0"/>
                <w:sz w:val="22"/>
                <w:szCs w:val="22"/>
              </w:rPr>
              <w:t>在保证产品原材料和生产工艺稳定可靠的基础上，采用在符合医疗器械质量管理体系相关要求的条件下生产的产品进行检验。</w:t>
            </w:r>
            <w:r w:rsidRPr="00725100">
              <w:rPr>
                <w:rFonts w:hint="eastAsia"/>
                <w:kern w:val="0"/>
                <w:sz w:val="22"/>
                <w:szCs w:val="22"/>
              </w:rPr>
              <w:t>第三类体外诊断试剂应当提供三个不同生产批次产品的检验报告。有适用的国家标准品的，应当使用国家标准品对产品进行检验。</w:t>
            </w:r>
            <w:r w:rsidRPr="00FC2A5E">
              <w:rPr>
                <w:rFonts w:hint="eastAsia"/>
                <w:kern w:val="0"/>
                <w:sz w:val="22"/>
                <w:szCs w:val="22"/>
              </w:rPr>
              <w:t>可提交以下任一形式的检验报告：</w:t>
            </w:r>
          </w:p>
          <w:p w:rsidR="00403A86" w:rsidRPr="00FC2A5E" w:rsidRDefault="00403A86" w:rsidP="00482D5D">
            <w:pPr>
              <w:overflowPunct w:val="0"/>
              <w:jc w:val="center"/>
              <w:rPr>
                <w:kern w:val="0"/>
                <w:sz w:val="22"/>
                <w:szCs w:val="22"/>
              </w:rPr>
            </w:pPr>
            <w:r w:rsidRPr="00FC2A5E">
              <w:rPr>
                <w:rFonts w:hint="eastAsia"/>
                <w:kern w:val="0"/>
                <w:sz w:val="22"/>
                <w:szCs w:val="22"/>
              </w:rPr>
              <w:t>（</w:t>
            </w:r>
            <w:r w:rsidRPr="00FC2A5E">
              <w:rPr>
                <w:kern w:val="0"/>
                <w:sz w:val="22"/>
                <w:szCs w:val="22"/>
              </w:rPr>
              <w:t>1</w:t>
            </w:r>
            <w:r w:rsidRPr="00FC2A5E">
              <w:rPr>
                <w:rFonts w:hint="eastAsia"/>
                <w:kern w:val="0"/>
                <w:sz w:val="22"/>
                <w:szCs w:val="22"/>
              </w:rPr>
              <w:t>）申请人出具的自检报告。</w:t>
            </w:r>
          </w:p>
          <w:p w:rsidR="00403A86" w:rsidRPr="00FC2A5E" w:rsidRDefault="00403A86" w:rsidP="00482D5D">
            <w:pPr>
              <w:overflowPunct w:val="0"/>
              <w:jc w:val="center"/>
              <w:rPr>
                <w:kern w:val="0"/>
                <w:sz w:val="22"/>
                <w:szCs w:val="22"/>
              </w:rPr>
            </w:pPr>
            <w:r w:rsidRPr="00FC2A5E">
              <w:rPr>
                <w:rFonts w:hint="eastAsia"/>
                <w:kern w:val="0"/>
                <w:sz w:val="22"/>
                <w:szCs w:val="22"/>
              </w:rPr>
              <w:t>（</w:t>
            </w:r>
            <w:r w:rsidRPr="00FC2A5E">
              <w:rPr>
                <w:kern w:val="0"/>
                <w:sz w:val="22"/>
                <w:szCs w:val="22"/>
              </w:rPr>
              <w:t>2</w:t>
            </w:r>
            <w:r w:rsidRPr="00FC2A5E">
              <w:rPr>
                <w:rFonts w:hint="eastAsia"/>
                <w:kern w:val="0"/>
                <w:sz w:val="22"/>
                <w:szCs w:val="22"/>
              </w:rPr>
              <w:t>）委托有资质的医疗器械检验机构出具的检验报告。</w:t>
            </w:r>
          </w:p>
        </w:tc>
      </w:tr>
      <w:tr w:rsidR="00403A86" w:rsidRPr="00154A78" w:rsidTr="00403A86">
        <w:trPr>
          <w:trHeight w:val="841"/>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分析性能</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该级标题无内容，在下级标题中提交资料。</w:t>
            </w:r>
          </w:p>
          <w:p w:rsidR="00403A86" w:rsidRDefault="00403A86" w:rsidP="00482D5D">
            <w:pPr>
              <w:overflowPunct w:val="0"/>
              <w:jc w:val="center"/>
              <w:rPr>
                <w:kern w:val="0"/>
                <w:sz w:val="22"/>
                <w:szCs w:val="22"/>
              </w:rPr>
            </w:pPr>
            <w:r w:rsidRPr="00F8110E">
              <w:rPr>
                <w:rFonts w:hint="eastAsia"/>
                <w:kern w:val="0"/>
                <w:sz w:val="22"/>
                <w:szCs w:val="22"/>
              </w:rPr>
              <w:t>分析性能</w:t>
            </w:r>
            <w:r>
              <w:rPr>
                <w:rFonts w:hint="eastAsia"/>
                <w:kern w:val="0"/>
                <w:sz w:val="22"/>
                <w:szCs w:val="22"/>
              </w:rPr>
              <w:t>研究</w:t>
            </w:r>
          </w:p>
          <w:p w:rsidR="00403A86" w:rsidRPr="00FC2A5E" w:rsidRDefault="00403A86" w:rsidP="00482D5D">
            <w:pPr>
              <w:overflowPunct w:val="0"/>
              <w:jc w:val="center"/>
              <w:rPr>
                <w:kern w:val="0"/>
                <w:sz w:val="22"/>
                <w:szCs w:val="22"/>
              </w:rPr>
            </w:pPr>
            <w:r w:rsidRPr="00FC2A5E">
              <w:rPr>
                <w:rFonts w:hint="eastAsia"/>
                <w:kern w:val="0"/>
                <w:sz w:val="22"/>
                <w:szCs w:val="22"/>
              </w:rPr>
              <w:t>体外诊断试剂的分析性能评估主要包括样本稳定性，适用的样本类型，校准品的量值溯源和质控品的赋值，准确度</w:t>
            </w:r>
            <w:r w:rsidRPr="00FC2A5E">
              <w:rPr>
                <w:kern w:val="0"/>
                <w:sz w:val="22"/>
                <w:szCs w:val="22"/>
              </w:rPr>
              <w:t>/</w:t>
            </w:r>
            <w:r w:rsidRPr="00FC2A5E">
              <w:rPr>
                <w:rFonts w:hint="eastAsia"/>
                <w:kern w:val="0"/>
                <w:sz w:val="22"/>
                <w:szCs w:val="22"/>
              </w:rPr>
              <w:t>正确度，精密度，包容性，空白限、检出限及定量限，分析特异性，高剂量钩状效应，测量区间</w:t>
            </w:r>
            <w:r>
              <w:rPr>
                <w:rFonts w:hint="eastAsia"/>
                <w:kern w:val="0"/>
                <w:sz w:val="22"/>
                <w:szCs w:val="22"/>
              </w:rPr>
              <w:t>及</w:t>
            </w:r>
            <w:r w:rsidRPr="00FC2A5E">
              <w:rPr>
                <w:rFonts w:hint="eastAsia"/>
                <w:kern w:val="0"/>
                <w:sz w:val="22"/>
                <w:szCs w:val="22"/>
              </w:rPr>
              <w:t>可报告区间，反应体系，可用性等项目的研究资料，应当采用多批产品进行性能评估。</w:t>
            </w:r>
          </w:p>
          <w:p w:rsidR="00403A86" w:rsidRPr="00FC2A5E" w:rsidRDefault="00403A86" w:rsidP="00482D5D">
            <w:pPr>
              <w:overflowPunct w:val="0"/>
              <w:jc w:val="center"/>
              <w:rPr>
                <w:kern w:val="0"/>
                <w:sz w:val="22"/>
                <w:szCs w:val="22"/>
              </w:rPr>
            </w:pPr>
            <w:r w:rsidRPr="00725100">
              <w:rPr>
                <w:rFonts w:hint="eastAsia"/>
                <w:kern w:val="0"/>
                <w:sz w:val="22"/>
                <w:szCs w:val="22"/>
              </w:rPr>
              <w:t>如申报产品适用不同的机型，需要提交在不同机型上进行评估的资料。如申报产品包含不同的包装规格，需要对各包装规格进行分析或验证。</w:t>
            </w:r>
            <w:r w:rsidRPr="00FC2A5E">
              <w:rPr>
                <w:rFonts w:hint="eastAsia"/>
                <w:kern w:val="0"/>
                <w:sz w:val="22"/>
                <w:szCs w:val="22"/>
              </w:rPr>
              <w:t>申请人应当在原材料和生产工艺经过选</w:t>
            </w:r>
            <w:r w:rsidRPr="00FC2A5E">
              <w:rPr>
                <w:rFonts w:hint="eastAsia"/>
                <w:kern w:val="0"/>
                <w:sz w:val="22"/>
                <w:szCs w:val="22"/>
              </w:rPr>
              <w:lastRenderedPageBreak/>
              <w:t>择和确认、质量管理体系得到有效控制并且保证产品质量稳定的基础上，进行产品的分析性能评估。</w:t>
            </w:r>
          </w:p>
          <w:p w:rsidR="00403A86" w:rsidRPr="00FC2A5E" w:rsidRDefault="00403A86" w:rsidP="00725100">
            <w:pPr>
              <w:overflowPunct w:val="0"/>
              <w:jc w:val="center"/>
              <w:rPr>
                <w:kern w:val="0"/>
                <w:sz w:val="22"/>
                <w:szCs w:val="22"/>
              </w:rPr>
            </w:pPr>
            <w:r w:rsidRPr="00FC2A5E">
              <w:rPr>
                <w:rFonts w:hint="eastAsia"/>
                <w:kern w:val="0"/>
                <w:sz w:val="22"/>
                <w:szCs w:val="22"/>
              </w:rPr>
              <w:t>下列各项资料内容应</w:t>
            </w:r>
            <w:r>
              <w:rPr>
                <w:rFonts w:hint="eastAsia"/>
                <w:kern w:val="0"/>
                <w:sz w:val="22"/>
                <w:szCs w:val="22"/>
              </w:rPr>
              <w:t>当</w:t>
            </w:r>
            <w:r w:rsidRPr="00FC2A5E">
              <w:rPr>
                <w:rFonts w:hint="eastAsia"/>
                <w:kern w:val="0"/>
                <w:sz w:val="22"/>
                <w:szCs w:val="22"/>
              </w:rPr>
              <w:t>包括研究方</w:t>
            </w:r>
            <w:r>
              <w:rPr>
                <w:rFonts w:hint="eastAsia"/>
                <w:kern w:val="0"/>
                <w:sz w:val="22"/>
                <w:szCs w:val="22"/>
              </w:rPr>
              <w:t>案、报告和数据</w:t>
            </w:r>
            <w:r w:rsidRPr="00FC2A5E">
              <w:rPr>
                <w:rFonts w:hint="eastAsia"/>
                <w:kern w:val="0"/>
                <w:sz w:val="22"/>
                <w:szCs w:val="22"/>
              </w:rPr>
              <w:t>，提供证据的总结以及证据充分性的论证或者此项研究不适用的说明。</w:t>
            </w:r>
          </w:p>
        </w:tc>
      </w:tr>
      <w:tr w:rsidR="00403A86" w:rsidRPr="00154A78" w:rsidTr="00673978">
        <w:trPr>
          <w:trHeight w:val="839"/>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lastRenderedPageBreak/>
              <w:t>CH3.5.1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样本稳定性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C33C61">
            <w:pPr>
              <w:overflowPunct w:val="0"/>
              <w:jc w:val="center"/>
              <w:rPr>
                <w:kern w:val="0"/>
                <w:sz w:val="22"/>
                <w:szCs w:val="22"/>
              </w:rPr>
            </w:pPr>
            <w:r w:rsidRPr="00F8110E">
              <w:rPr>
                <w:rFonts w:hint="eastAsia"/>
                <w:kern w:val="0"/>
                <w:sz w:val="22"/>
                <w:szCs w:val="22"/>
              </w:rPr>
              <w:t>样本稳定性</w:t>
            </w:r>
          </w:p>
          <w:p w:rsidR="00403A86" w:rsidRPr="00FC2A5E" w:rsidRDefault="00403A86" w:rsidP="00725100">
            <w:pPr>
              <w:overflowPunct w:val="0"/>
              <w:jc w:val="center"/>
              <w:rPr>
                <w:kern w:val="0"/>
                <w:sz w:val="22"/>
                <w:szCs w:val="22"/>
              </w:rPr>
            </w:pPr>
            <w:r w:rsidRPr="00FC2A5E">
              <w:rPr>
                <w:rFonts w:hint="eastAsia"/>
                <w:kern w:val="0"/>
                <w:sz w:val="22"/>
                <w:szCs w:val="22"/>
              </w:rPr>
              <w:t>申请人应充分考虑实际使用过程中样本采集、处理、运输及</w:t>
            </w:r>
            <w:r>
              <w:rPr>
                <w:rFonts w:hint="eastAsia"/>
                <w:kern w:val="0"/>
                <w:sz w:val="22"/>
                <w:szCs w:val="22"/>
              </w:rPr>
              <w:t>保</w:t>
            </w:r>
            <w:r w:rsidRPr="00FC2A5E">
              <w:rPr>
                <w:rFonts w:hint="eastAsia"/>
                <w:kern w:val="0"/>
                <w:sz w:val="22"/>
                <w:szCs w:val="22"/>
              </w:rPr>
              <w:t>存等各个阶段的条件，对不同类型样本的稳定性分别进行评价并提交研究资料。内容包括建议的</w:t>
            </w:r>
            <w:r>
              <w:rPr>
                <w:rFonts w:hint="eastAsia"/>
                <w:kern w:val="0"/>
                <w:sz w:val="22"/>
                <w:szCs w:val="22"/>
              </w:rPr>
              <w:t>保</w:t>
            </w:r>
            <w:r w:rsidRPr="00FC2A5E">
              <w:rPr>
                <w:rFonts w:hint="eastAsia"/>
                <w:kern w:val="0"/>
                <w:sz w:val="22"/>
                <w:szCs w:val="22"/>
              </w:rPr>
              <w:t>存条件、添加剂</w:t>
            </w:r>
            <w:r>
              <w:rPr>
                <w:rFonts w:hint="eastAsia"/>
                <w:kern w:val="0"/>
                <w:sz w:val="22"/>
                <w:szCs w:val="22"/>
              </w:rPr>
              <w:t>（</w:t>
            </w:r>
            <w:r w:rsidRPr="00FC2A5E">
              <w:rPr>
                <w:rFonts w:hint="eastAsia"/>
                <w:kern w:val="0"/>
                <w:sz w:val="22"/>
                <w:szCs w:val="22"/>
              </w:rPr>
              <w:t>如抗凝剂</w:t>
            </w:r>
            <w:r>
              <w:rPr>
                <w:rFonts w:hint="eastAsia"/>
                <w:kern w:val="0"/>
                <w:sz w:val="22"/>
                <w:szCs w:val="22"/>
              </w:rPr>
              <w:t>）</w:t>
            </w:r>
            <w:r w:rsidRPr="00FC2A5E">
              <w:rPr>
                <w:rFonts w:hint="eastAsia"/>
                <w:kern w:val="0"/>
                <w:sz w:val="22"/>
                <w:szCs w:val="22"/>
              </w:rPr>
              <w:t>和运输条件</w:t>
            </w:r>
            <w:r>
              <w:rPr>
                <w:rFonts w:hint="eastAsia"/>
                <w:kern w:val="0"/>
                <w:sz w:val="22"/>
                <w:szCs w:val="22"/>
              </w:rPr>
              <w:t>（</w:t>
            </w:r>
            <w:r w:rsidRPr="00FC2A5E">
              <w:rPr>
                <w:rFonts w:hint="eastAsia"/>
                <w:kern w:val="0"/>
                <w:sz w:val="22"/>
                <w:szCs w:val="22"/>
              </w:rPr>
              <w:t>如涉及</w:t>
            </w:r>
            <w:r>
              <w:rPr>
                <w:rFonts w:hint="eastAsia"/>
                <w:kern w:val="0"/>
                <w:sz w:val="22"/>
                <w:szCs w:val="22"/>
              </w:rPr>
              <w:t>）</w:t>
            </w:r>
            <w:r w:rsidRPr="00FC2A5E">
              <w:rPr>
                <w:rFonts w:hint="eastAsia"/>
                <w:kern w:val="0"/>
                <w:sz w:val="22"/>
                <w:szCs w:val="22"/>
              </w:rPr>
              <w:t>等。</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CH3.5.1.1.3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987"/>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适用的样本类型</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482D5D">
            <w:pPr>
              <w:overflowPunct w:val="0"/>
              <w:jc w:val="center"/>
              <w:rPr>
                <w:kern w:val="0"/>
                <w:sz w:val="22"/>
                <w:szCs w:val="22"/>
              </w:rPr>
            </w:pPr>
            <w:r w:rsidRPr="00F8110E">
              <w:rPr>
                <w:rFonts w:hint="eastAsia"/>
                <w:kern w:val="0"/>
                <w:sz w:val="22"/>
                <w:szCs w:val="22"/>
              </w:rPr>
              <w:t>适用的样本类型</w:t>
            </w:r>
          </w:p>
          <w:p w:rsidR="00403A86" w:rsidRPr="00C40130" w:rsidRDefault="00403A86" w:rsidP="00C40130">
            <w:pPr>
              <w:overflowPunct w:val="0"/>
              <w:jc w:val="center"/>
              <w:rPr>
                <w:kern w:val="0"/>
                <w:sz w:val="22"/>
                <w:szCs w:val="22"/>
              </w:rPr>
            </w:pPr>
            <w:r w:rsidRPr="00C40130">
              <w:rPr>
                <w:rFonts w:hint="eastAsia"/>
                <w:kern w:val="0"/>
                <w:sz w:val="22"/>
                <w:szCs w:val="22"/>
              </w:rPr>
              <w:t>申请人应对适用的样本类型及添加剂进行适用性确认。如果选择具有代表性的样本类型代替其他可比的样本类型进行分析性能评估，应说明原因并提供证据支持。</w:t>
            </w:r>
          </w:p>
          <w:p w:rsidR="00403A86" w:rsidRDefault="00403A86" w:rsidP="00C40130">
            <w:pPr>
              <w:overflowPunct w:val="0"/>
              <w:jc w:val="center"/>
              <w:rPr>
                <w:kern w:val="0"/>
                <w:sz w:val="22"/>
                <w:szCs w:val="22"/>
              </w:rPr>
            </w:pPr>
            <w:r w:rsidRPr="00C40130">
              <w:rPr>
                <w:rFonts w:hint="eastAsia"/>
                <w:kern w:val="0"/>
                <w:sz w:val="22"/>
                <w:szCs w:val="22"/>
              </w:rPr>
              <w:t>应以列表形式说明各项分析性能评估中使用的样本类型及其来源。</w:t>
            </w:r>
          </w:p>
          <w:p w:rsidR="00403A86" w:rsidRPr="00FC2A5E" w:rsidRDefault="00403A86" w:rsidP="00482D5D">
            <w:pPr>
              <w:overflowPunct w:val="0"/>
              <w:jc w:val="center"/>
              <w:rPr>
                <w:kern w:val="0"/>
                <w:sz w:val="22"/>
                <w:szCs w:val="22"/>
              </w:rPr>
            </w:pPr>
          </w:p>
        </w:tc>
      </w:tr>
      <w:tr w:rsidR="00403A86" w:rsidRPr="00154A78" w:rsidTr="00673978">
        <w:trPr>
          <w:trHeight w:val="1478"/>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lastRenderedPageBreak/>
              <w:t>CH3.5.2.1.1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CH3.5.2.1.2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CH3.5.2.1.3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108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CH3.5.3</w:t>
            </w:r>
          </w:p>
        </w:tc>
        <w:tc>
          <w:tcPr>
            <w:tcW w:w="0" w:type="auto"/>
            <w:shd w:val="clear" w:color="auto" w:fill="FFFFFF"/>
            <w:vAlign w:val="center"/>
          </w:tcPr>
          <w:p w:rsidR="00403A86" w:rsidRPr="00FC2A5E" w:rsidRDefault="00403A86" w:rsidP="00482D5D">
            <w:pPr>
              <w:overflowPunct w:val="0"/>
              <w:jc w:val="center"/>
              <w:rPr>
                <w:kern w:val="0"/>
                <w:sz w:val="22"/>
                <w:szCs w:val="22"/>
              </w:rPr>
            </w:pPr>
            <w:r w:rsidRPr="00FC2A5E">
              <w:rPr>
                <w:rFonts w:hint="eastAsia"/>
                <w:kern w:val="0"/>
                <w:sz w:val="22"/>
                <w:szCs w:val="22"/>
              </w:rPr>
              <w:t>校准品的量值溯源和质控品赋值</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482D5D">
            <w:pPr>
              <w:overflowPunct w:val="0"/>
              <w:jc w:val="center"/>
              <w:rPr>
                <w:kern w:val="0"/>
                <w:sz w:val="22"/>
                <w:szCs w:val="22"/>
              </w:rPr>
            </w:pPr>
            <w:r w:rsidRPr="00F8110E">
              <w:rPr>
                <w:rFonts w:hint="eastAsia"/>
                <w:kern w:val="0"/>
                <w:sz w:val="22"/>
                <w:szCs w:val="22"/>
              </w:rPr>
              <w:t>校准品的量值溯源和质控品的赋值</w:t>
            </w:r>
          </w:p>
          <w:p w:rsidR="00403A86" w:rsidRPr="00C40130" w:rsidRDefault="00403A86" w:rsidP="00C40130">
            <w:pPr>
              <w:overflowPunct w:val="0"/>
              <w:jc w:val="center"/>
              <w:rPr>
                <w:kern w:val="0"/>
                <w:sz w:val="22"/>
                <w:szCs w:val="22"/>
              </w:rPr>
            </w:pPr>
            <w:r w:rsidRPr="00C40130">
              <w:rPr>
                <w:rFonts w:hint="eastAsia"/>
                <w:kern w:val="0"/>
                <w:sz w:val="22"/>
                <w:szCs w:val="22"/>
              </w:rPr>
              <w:t>申请人应明确申报产品适用的校准品和质控品。</w:t>
            </w:r>
          </w:p>
          <w:p w:rsidR="00403A86" w:rsidRPr="00C40130" w:rsidRDefault="00403A86" w:rsidP="00C40130">
            <w:pPr>
              <w:overflowPunct w:val="0"/>
              <w:jc w:val="center"/>
              <w:rPr>
                <w:kern w:val="0"/>
                <w:sz w:val="22"/>
                <w:szCs w:val="22"/>
              </w:rPr>
            </w:pPr>
            <w:r w:rsidRPr="00C40130">
              <w:rPr>
                <w:rFonts w:hint="eastAsia"/>
                <w:kern w:val="0"/>
                <w:sz w:val="22"/>
                <w:szCs w:val="22"/>
              </w:rPr>
              <w:t>如申报产品包括校准品，应当提交溯源资料。</w:t>
            </w:r>
          </w:p>
          <w:p w:rsidR="00403A86" w:rsidRPr="00FC2A5E" w:rsidRDefault="00403A86" w:rsidP="00482D5D">
            <w:pPr>
              <w:overflowPunct w:val="0"/>
              <w:jc w:val="center"/>
              <w:rPr>
                <w:kern w:val="0"/>
                <w:sz w:val="22"/>
                <w:szCs w:val="22"/>
              </w:rPr>
            </w:pPr>
            <w:r w:rsidRPr="00C40130">
              <w:rPr>
                <w:rFonts w:hint="eastAsia"/>
                <w:kern w:val="0"/>
                <w:sz w:val="22"/>
                <w:szCs w:val="22"/>
              </w:rPr>
              <w:t>如申报产品包括质控品，应当提交在所有适用机型上进行赋值和验证的资料。</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CH3.5.3.1.1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CH3.5.3.1.2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CH3.5.3.1.3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30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准确度</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该级标题无内容，在下级标题中提交资料。</w:t>
            </w: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准确度</w:t>
            </w:r>
            <w:r w:rsidRPr="00FC2A5E">
              <w:rPr>
                <w:kern w:val="0"/>
                <w:sz w:val="22"/>
                <w:szCs w:val="22"/>
              </w:rPr>
              <w:t>/</w:t>
            </w:r>
            <w:r w:rsidRPr="00FC2A5E">
              <w:rPr>
                <w:rFonts w:hint="eastAsia"/>
                <w:kern w:val="0"/>
                <w:sz w:val="22"/>
                <w:szCs w:val="22"/>
              </w:rPr>
              <w:t>正确度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974D39">
            <w:pPr>
              <w:overflowPunct w:val="0"/>
              <w:jc w:val="center"/>
              <w:rPr>
                <w:kern w:val="0"/>
                <w:sz w:val="22"/>
                <w:szCs w:val="22"/>
              </w:rPr>
            </w:pPr>
            <w:r w:rsidRPr="00F8110E">
              <w:rPr>
                <w:rFonts w:hint="eastAsia"/>
                <w:kern w:val="0"/>
                <w:sz w:val="22"/>
                <w:szCs w:val="22"/>
              </w:rPr>
              <w:t>准确度</w:t>
            </w:r>
            <w:r w:rsidRPr="00F8110E">
              <w:rPr>
                <w:rFonts w:hint="eastAsia"/>
                <w:kern w:val="0"/>
                <w:sz w:val="22"/>
                <w:szCs w:val="22"/>
              </w:rPr>
              <w:t>/</w:t>
            </w:r>
            <w:r w:rsidRPr="00F8110E">
              <w:rPr>
                <w:rFonts w:hint="eastAsia"/>
                <w:kern w:val="0"/>
                <w:sz w:val="22"/>
                <w:szCs w:val="22"/>
              </w:rPr>
              <w:t>正确度</w:t>
            </w:r>
          </w:p>
          <w:p w:rsidR="00403A86" w:rsidRPr="00FC2A5E" w:rsidRDefault="00403A86" w:rsidP="00974D39">
            <w:pPr>
              <w:overflowPunct w:val="0"/>
              <w:jc w:val="center"/>
              <w:rPr>
                <w:kern w:val="0"/>
                <w:sz w:val="22"/>
                <w:szCs w:val="22"/>
              </w:rPr>
            </w:pPr>
            <w:r w:rsidRPr="00FC2A5E">
              <w:rPr>
                <w:rFonts w:hint="eastAsia"/>
                <w:kern w:val="0"/>
                <w:sz w:val="22"/>
                <w:szCs w:val="22"/>
              </w:rPr>
              <w:t>申请人应评估准确度或正确度并提交研究资料。可采用方法学比对（与对比试剂、参考测量程序或诊断准确度标准比较）、参考物质检测或回收试验等方式。</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CH3.5.4.1.1.3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974D39">
              <w:rPr>
                <w:b/>
                <w:bCs/>
                <w:kern w:val="0"/>
                <w:sz w:val="24"/>
              </w:rPr>
              <w:t>CH3.5.4.2</w:t>
            </w:r>
          </w:p>
        </w:tc>
        <w:tc>
          <w:tcPr>
            <w:tcW w:w="0" w:type="auto"/>
            <w:shd w:val="clear" w:color="auto" w:fill="FFFFFF"/>
            <w:vAlign w:val="center"/>
          </w:tcPr>
          <w:p w:rsidR="00403A86" w:rsidRPr="00FC2A5E" w:rsidRDefault="00403A86" w:rsidP="003C60AC">
            <w:pPr>
              <w:overflowPunct w:val="0"/>
              <w:jc w:val="center"/>
              <w:rPr>
                <w:kern w:val="0"/>
                <w:sz w:val="22"/>
                <w:szCs w:val="22"/>
              </w:rPr>
            </w:pPr>
            <w:r w:rsidRPr="00FC2A5E">
              <w:rPr>
                <w:rFonts w:hint="eastAsia"/>
                <w:kern w:val="0"/>
                <w:sz w:val="22"/>
                <w:szCs w:val="22"/>
              </w:rPr>
              <w:t>精密度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974D39">
            <w:pPr>
              <w:overflowPunct w:val="0"/>
              <w:jc w:val="center"/>
              <w:rPr>
                <w:kern w:val="0"/>
                <w:sz w:val="22"/>
                <w:szCs w:val="22"/>
              </w:rPr>
            </w:pPr>
            <w:r w:rsidRPr="003C60AC">
              <w:rPr>
                <w:rFonts w:hint="eastAsia"/>
                <w:kern w:val="0"/>
                <w:sz w:val="24"/>
              </w:rPr>
              <w:t>精密度</w:t>
            </w:r>
          </w:p>
          <w:p w:rsidR="00403A86" w:rsidRPr="00FC2A5E" w:rsidRDefault="00403A86" w:rsidP="00974D39">
            <w:pPr>
              <w:overflowPunct w:val="0"/>
              <w:jc w:val="center"/>
              <w:rPr>
                <w:kern w:val="0"/>
                <w:sz w:val="22"/>
                <w:szCs w:val="22"/>
              </w:rPr>
            </w:pPr>
            <w:r w:rsidRPr="00FC2A5E">
              <w:rPr>
                <w:rFonts w:hint="eastAsia"/>
                <w:kern w:val="0"/>
                <w:sz w:val="22"/>
                <w:szCs w:val="22"/>
              </w:rPr>
              <w:t>精密度包括重复性、中间精</w:t>
            </w:r>
            <w:r w:rsidRPr="00FC2A5E">
              <w:rPr>
                <w:rFonts w:hint="eastAsia"/>
                <w:kern w:val="0"/>
                <w:sz w:val="22"/>
                <w:szCs w:val="22"/>
              </w:rPr>
              <w:lastRenderedPageBreak/>
              <w:t>密度和再现性。应考虑运行、时间、操作者、仪器、试剂批次和地点等影响精密度的条件，设计合理的精密度试验方案进行评价。</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lastRenderedPageBreak/>
              <w:t>CH3.5.4.2.1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CH3.5.4.2.1.1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CH3.5.4.2.1.2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CH3.5.4.2.1.3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974D39" w:rsidRDefault="00403A86" w:rsidP="00EA7F79">
            <w:pPr>
              <w:overflowPunct w:val="0"/>
              <w:jc w:val="center"/>
              <w:rPr>
                <w:b/>
                <w:bCs/>
                <w:kern w:val="0"/>
                <w:sz w:val="24"/>
              </w:rPr>
            </w:pPr>
            <w:r w:rsidRPr="00974D39">
              <w:rPr>
                <w:b/>
                <w:bCs/>
                <w:kern w:val="0"/>
                <w:sz w:val="24"/>
              </w:rPr>
              <w:t>CH3.5.5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rFonts w:hint="eastAsia"/>
                <w:kern w:val="0"/>
                <w:sz w:val="22"/>
                <w:szCs w:val="22"/>
              </w:rPr>
              <w:t>空白限、检出限</w:t>
            </w:r>
            <w:r>
              <w:rPr>
                <w:rFonts w:hint="eastAsia"/>
                <w:kern w:val="0"/>
                <w:sz w:val="22"/>
                <w:szCs w:val="22"/>
              </w:rPr>
              <w:t>及</w:t>
            </w:r>
            <w:r w:rsidRPr="00FC2A5E">
              <w:rPr>
                <w:rFonts w:hint="eastAsia"/>
                <w:kern w:val="0"/>
                <w:sz w:val="22"/>
                <w:szCs w:val="22"/>
              </w:rPr>
              <w:t>定量限</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3C60AC">
            <w:pPr>
              <w:overflowPunct w:val="0"/>
              <w:jc w:val="center"/>
              <w:rPr>
                <w:kern w:val="0"/>
                <w:sz w:val="22"/>
                <w:szCs w:val="22"/>
              </w:rPr>
            </w:pPr>
            <w:r w:rsidRPr="00F8110E">
              <w:rPr>
                <w:rFonts w:hint="eastAsia"/>
                <w:kern w:val="0"/>
                <w:sz w:val="22"/>
                <w:szCs w:val="22"/>
              </w:rPr>
              <w:t>空白限、检出限及定量限</w:t>
            </w:r>
          </w:p>
          <w:p w:rsidR="00403A86" w:rsidRPr="00FC2A5E" w:rsidRDefault="00403A86" w:rsidP="003C60AC">
            <w:pPr>
              <w:overflowPunct w:val="0"/>
              <w:jc w:val="center"/>
              <w:rPr>
                <w:kern w:val="0"/>
                <w:sz w:val="22"/>
                <w:szCs w:val="22"/>
              </w:rPr>
            </w:pPr>
            <w:r w:rsidRPr="00FC2A5E">
              <w:rPr>
                <w:rFonts w:hint="eastAsia"/>
                <w:kern w:val="0"/>
                <w:sz w:val="22"/>
                <w:szCs w:val="22"/>
              </w:rPr>
              <w:t>申请人应评估空白限、检出限、定量限并提交研究资料。</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CH3.5.5.1.1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CH3.5.5.1.2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CH3.5.5.1.3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分析特异性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9268EF">
            <w:pPr>
              <w:overflowPunct w:val="0"/>
              <w:jc w:val="center"/>
              <w:rPr>
                <w:kern w:val="0"/>
                <w:sz w:val="22"/>
                <w:szCs w:val="22"/>
              </w:rPr>
            </w:pPr>
            <w:r w:rsidRPr="00F8110E">
              <w:rPr>
                <w:rFonts w:hint="eastAsia"/>
                <w:kern w:val="0"/>
                <w:sz w:val="22"/>
                <w:szCs w:val="22"/>
              </w:rPr>
              <w:t>分析特异性</w:t>
            </w:r>
          </w:p>
          <w:p w:rsidR="00403A86" w:rsidRPr="00FC2A5E" w:rsidRDefault="00403A86" w:rsidP="009268EF">
            <w:pPr>
              <w:overflowPunct w:val="0"/>
              <w:jc w:val="center"/>
              <w:rPr>
                <w:kern w:val="0"/>
                <w:sz w:val="22"/>
                <w:szCs w:val="22"/>
              </w:rPr>
            </w:pPr>
            <w:r w:rsidRPr="00FC2A5E">
              <w:rPr>
                <w:rFonts w:hint="eastAsia"/>
                <w:kern w:val="0"/>
                <w:sz w:val="22"/>
                <w:szCs w:val="22"/>
              </w:rPr>
              <w:t>申请人应评估干扰物质和交叉反应并提交研究资料。</w:t>
            </w:r>
          </w:p>
          <w:p w:rsidR="00403A86" w:rsidRPr="00FC2A5E" w:rsidRDefault="00403A86" w:rsidP="009268EF">
            <w:pPr>
              <w:overflowPunct w:val="0"/>
              <w:jc w:val="center"/>
              <w:rPr>
                <w:kern w:val="0"/>
                <w:sz w:val="22"/>
                <w:szCs w:val="22"/>
              </w:rPr>
            </w:pPr>
            <w:r w:rsidRPr="00FC2A5E">
              <w:rPr>
                <w:rFonts w:hint="eastAsia"/>
                <w:kern w:val="0"/>
                <w:sz w:val="22"/>
                <w:szCs w:val="22"/>
              </w:rPr>
              <w:t>干扰物质</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考虑常见的内源性干扰、外源性干扰和已有报道的干扰物质等对产品检测结果的影响。</w:t>
            </w:r>
          </w:p>
          <w:p w:rsidR="00403A86" w:rsidRPr="00FC2A5E" w:rsidRDefault="00403A86" w:rsidP="009268EF">
            <w:pPr>
              <w:overflowPunct w:val="0"/>
              <w:jc w:val="center"/>
              <w:rPr>
                <w:kern w:val="0"/>
                <w:sz w:val="22"/>
                <w:szCs w:val="22"/>
              </w:rPr>
            </w:pPr>
            <w:r w:rsidRPr="00FC2A5E">
              <w:rPr>
                <w:rFonts w:hint="eastAsia"/>
                <w:kern w:val="0"/>
                <w:sz w:val="22"/>
                <w:szCs w:val="22"/>
              </w:rPr>
              <w:t>交叉反应</w:t>
            </w:r>
            <w:r>
              <w:rPr>
                <w:rFonts w:hint="eastAsia"/>
                <w:kern w:val="0"/>
                <w:sz w:val="22"/>
                <w:szCs w:val="22"/>
              </w:rPr>
              <w:t>研究</w:t>
            </w:r>
            <w:r w:rsidRPr="00FC2A5E">
              <w:rPr>
                <w:rFonts w:hint="eastAsia"/>
                <w:kern w:val="0"/>
                <w:sz w:val="22"/>
                <w:szCs w:val="22"/>
              </w:rPr>
              <w:t>应</w:t>
            </w:r>
            <w:r>
              <w:rPr>
                <w:rFonts w:hint="eastAsia"/>
                <w:kern w:val="0"/>
                <w:sz w:val="22"/>
                <w:szCs w:val="22"/>
              </w:rPr>
              <w:t>当</w:t>
            </w:r>
            <w:r w:rsidRPr="00FC2A5E">
              <w:rPr>
                <w:rFonts w:hint="eastAsia"/>
                <w:kern w:val="0"/>
                <w:sz w:val="22"/>
                <w:szCs w:val="22"/>
              </w:rPr>
              <w:t>考虑分析物的结构类似物、具有同源性序列的核酸片段、易引起相同或相似的临床症状的其他病原体、采样部位正常寄生或易并发的其他微生物、已有报道的交叉物质、原材料生产引入的交叉物质等对产品检测结果的</w:t>
            </w:r>
            <w:r w:rsidRPr="00FC2A5E">
              <w:rPr>
                <w:rFonts w:hint="eastAsia"/>
                <w:kern w:val="0"/>
                <w:sz w:val="22"/>
                <w:szCs w:val="22"/>
              </w:rPr>
              <w:lastRenderedPageBreak/>
              <w:t>影响。</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lastRenderedPageBreak/>
              <w:t>CH3.5.6.1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CH3.5.6.1.1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CH3.5.6.1.2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CH3.5.6.1.3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高剂量钩状效应</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3C60AC">
            <w:pPr>
              <w:overflowPunct w:val="0"/>
              <w:jc w:val="center"/>
              <w:rPr>
                <w:kern w:val="0"/>
                <w:sz w:val="22"/>
                <w:szCs w:val="22"/>
              </w:rPr>
            </w:pPr>
            <w:r w:rsidRPr="00387713">
              <w:rPr>
                <w:rFonts w:hint="eastAsia"/>
                <w:kern w:val="0"/>
                <w:sz w:val="22"/>
                <w:szCs w:val="22"/>
              </w:rPr>
              <w:t>高剂量钩状效应</w:t>
            </w:r>
          </w:p>
          <w:p w:rsidR="00403A86" w:rsidRPr="00FC2A5E" w:rsidRDefault="00403A86" w:rsidP="003C60AC">
            <w:pPr>
              <w:overflowPunct w:val="0"/>
              <w:jc w:val="center"/>
              <w:rPr>
                <w:kern w:val="0"/>
                <w:sz w:val="22"/>
                <w:szCs w:val="22"/>
              </w:rPr>
            </w:pPr>
            <w:r w:rsidRPr="00FC2A5E">
              <w:rPr>
                <w:rFonts w:hint="eastAsia"/>
                <w:kern w:val="0"/>
                <w:sz w:val="22"/>
                <w:szCs w:val="22"/>
              </w:rPr>
              <w:t>对于特定方法学的产品，申请人应评估高剂量钩状效应并提交研究资料。</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CH3.5.7.1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CH3.5.7.1.1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CH3.5.7.1.2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CH3.5.7.1.3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974D39">
              <w:rPr>
                <w:b/>
                <w:bCs/>
                <w:kern w:val="0"/>
                <w:sz w:val="24"/>
              </w:rPr>
              <w:t>CH3.5.8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1D0AD1">
              <w:rPr>
                <w:rFonts w:hint="eastAsia"/>
                <w:kern w:val="0"/>
                <w:sz w:val="22"/>
                <w:szCs w:val="22"/>
              </w:rPr>
              <w:t>测量区间及可报告区间</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387713" w:rsidRDefault="00403A86" w:rsidP="00EA434E">
            <w:pPr>
              <w:overflowPunct w:val="0"/>
              <w:jc w:val="center"/>
              <w:rPr>
                <w:kern w:val="0"/>
                <w:sz w:val="22"/>
                <w:szCs w:val="22"/>
              </w:rPr>
            </w:pPr>
            <w:r w:rsidRPr="00387713">
              <w:rPr>
                <w:rFonts w:hint="eastAsia"/>
                <w:kern w:val="0"/>
                <w:sz w:val="22"/>
                <w:szCs w:val="22"/>
              </w:rPr>
              <w:t>测量区间及可报告区间</w:t>
            </w:r>
          </w:p>
          <w:p w:rsidR="00403A86" w:rsidRPr="00FC2A5E" w:rsidRDefault="00403A86" w:rsidP="0010583C">
            <w:pPr>
              <w:overflowPunct w:val="0"/>
              <w:jc w:val="center"/>
              <w:rPr>
                <w:kern w:val="0"/>
                <w:sz w:val="22"/>
                <w:szCs w:val="22"/>
              </w:rPr>
            </w:pPr>
            <w:r w:rsidRPr="00FC2A5E">
              <w:rPr>
                <w:rFonts w:hint="eastAsia"/>
                <w:kern w:val="0"/>
                <w:sz w:val="22"/>
                <w:szCs w:val="22"/>
              </w:rPr>
              <w:t>对于定量检测试剂，申请人应评估</w:t>
            </w:r>
            <w:r>
              <w:rPr>
                <w:rFonts w:hint="eastAsia"/>
                <w:kern w:val="0"/>
                <w:sz w:val="22"/>
                <w:szCs w:val="22"/>
              </w:rPr>
              <w:t>申报产品的</w:t>
            </w:r>
            <w:r w:rsidRPr="00FC2A5E">
              <w:rPr>
                <w:rFonts w:hint="eastAsia"/>
                <w:kern w:val="0"/>
                <w:sz w:val="22"/>
                <w:szCs w:val="22"/>
              </w:rPr>
              <w:t>线性区间、测量区间及可报告区间并提交研究资料。</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CH3.5.8.1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CH3.5.8.1.1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CH3.5.8.1.2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CH3.5.8.1.3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108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CH3.5.9</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阳性判断值或参考区间</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r w:rsidRPr="009479F1">
              <w:rPr>
                <w:rFonts w:hint="eastAsia"/>
                <w:kern w:val="0"/>
                <w:sz w:val="22"/>
              </w:rPr>
              <w:t>阳性判断值或参考区间</w:t>
            </w:r>
            <w:r>
              <w:rPr>
                <w:rFonts w:hint="eastAsia"/>
                <w:kern w:val="0"/>
                <w:sz w:val="22"/>
              </w:rPr>
              <w:t>研究</w:t>
            </w:r>
          </w:p>
          <w:p w:rsidR="00403A86" w:rsidRPr="00FC2A5E" w:rsidRDefault="00403A86" w:rsidP="009268EF">
            <w:pPr>
              <w:overflowPunct w:val="0"/>
              <w:jc w:val="center"/>
              <w:rPr>
                <w:kern w:val="0"/>
                <w:sz w:val="22"/>
                <w:szCs w:val="22"/>
              </w:rPr>
            </w:pPr>
            <w:r w:rsidRPr="00FC2A5E">
              <w:rPr>
                <w:rFonts w:hint="eastAsia"/>
                <w:kern w:val="0"/>
                <w:sz w:val="22"/>
                <w:szCs w:val="22"/>
              </w:rPr>
              <w:t>申请人应当详细说明阳性判断值或参考区间确定的方法或依据，采用样本的来源与组成，并提交阳性判断值或参考区间</w:t>
            </w:r>
            <w:r>
              <w:rPr>
                <w:rFonts w:hint="eastAsia"/>
                <w:kern w:val="0"/>
                <w:sz w:val="22"/>
                <w:szCs w:val="22"/>
              </w:rPr>
              <w:t>确定</w:t>
            </w:r>
            <w:r w:rsidRPr="00FC2A5E">
              <w:rPr>
                <w:rFonts w:hint="eastAsia"/>
                <w:kern w:val="0"/>
                <w:sz w:val="22"/>
                <w:szCs w:val="22"/>
              </w:rPr>
              <w:t>的研究</w:t>
            </w:r>
            <w:r w:rsidRPr="00FC2A5E">
              <w:rPr>
                <w:rFonts w:hint="eastAsia"/>
                <w:kern w:val="0"/>
                <w:sz w:val="22"/>
                <w:szCs w:val="22"/>
              </w:rPr>
              <w:lastRenderedPageBreak/>
              <w:t>资料。</w:t>
            </w:r>
          </w:p>
          <w:p w:rsidR="00403A86" w:rsidRPr="00FC2A5E" w:rsidRDefault="00403A86" w:rsidP="00EA434E">
            <w:pPr>
              <w:overflowPunct w:val="0"/>
              <w:jc w:val="center"/>
              <w:rPr>
                <w:kern w:val="0"/>
                <w:sz w:val="22"/>
                <w:szCs w:val="22"/>
              </w:rPr>
            </w:pPr>
            <w:r w:rsidRPr="00FC2A5E">
              <w:rPr>
                <w:rFonts w:hint="eastAsia"/>
                <w:kern w:val="0"/>
                <w:sz w:val="22"/>
                <w:szCs w:val="22"/>
              </w:rPr>
              <w:t>校准品和质控品不需要提交阳性判断值或参考区间的确定资料。</w:t>
            </w:r>
          </w:p>
        </w:tc>
      </w:tr>
      <w:tr w:rsidR="00403A86" w:rsidRPr="00154A78" w:rsidTr="00673978">
        <w:trPr>
          <w:trHeight w:val="84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lastRenderedPageBreak/>
              <w:t>CH3.5.9.1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CH3.5.9.1.1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CH3.5.9.1.2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7F79">
            <w:pPr>
              <w:overflowPunct w:val="0"/>
              <w:jc w:val="center"/>
              <w:rPr>
                <w:b/>
                <w:bCs/>
                <w:kern w:val="0"/>
                <w:sz w:val="24"/>
              </w:rPr>
            </w:pPr>
            <w:r w:rsidRPr="00154A78">
              <w:rPr>
                <w:b/>
                <w:bCs/>
                <w:kern w:val="0"/>
                <w:sz w:val="24"/>
              </w:rPr>
              <w:t>CH3.5.9.1.3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CH3.5.10</w:t>
            </w:r>
          </w:p>
        </w:tc>
        <w:tc>
          <w:tcPr>
            <w:tcW w:w="0" w:type="auto"/>
            <w:shd w:val="clear" w:color="auto" w:fill="FFFFFF"/>
            <w:vAlign w:val="center"/>
          </w:tcPr>
          <w:p w:rsidR="00403A86" w:rsidRPr="00FC2A5E" w:rsidRDefault="00403A86" w:rsidP="003C60AC">
            <w:pPr>
              <w:overflowPunct w:val="0"/>
              <w:jc w:val="center"/>
              <w:rPr>
                <w:kern w:val="0"/>
                <w:sz w:val="22"/>
                <w:szCs w:val="22"/>
              </w:rPr>
            </w:pPr>
            <w:r w:rsidRPr="00FC2A5E">
              <w:rPr>
                <w:rFonts w:hint="eastAsia"/>
                <w:kern w:val="0"/>
                <w:sz w:val="22"/>
                <w:szCs w:val="22"/>
              </w:rPr>
              <w:t>反应体系</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C33C61">
              <w:rPr>
                <w:rFonts w:hint="eastAsia"/>
                <w:kern w:val="0"/>
                <w:sz w:val="22"/>
                <w:szCs w:val="22"/>
              </w:rPr>
              <w:t>反应体系</w:t>
            </w:r>
          </w:p>
          <w:p w:rsidR="00403A86" w:rsidRPr="00FC2A5E" w:rsidRDefault="00403A86" w:rsidP="00EA434E">
            <w:pPr>
              <w:overflowPunct w:val="0"/>
              <w:jc w:val="center"/>
              <w:rPr>
                <w:kern w:val="0"/>
                <w:sz w:val="22"/>
                <w:szCs w:val="22"/>
              </w:rPr>
            </w:pPr>
            <w:r w:rsidRPr="00FC2A5E">
              <w:rPr>
                <w:rFonts w:hint="eastAsia"/>
                <w:kern w:val="0"/>
                <w:sz w:val="22"/>
                <w:szCs w:val="22"/>
              </w:rPr>
              <w:t>反应体系研究资料包括样本的制备方式（采集和处理）、样本要求、样本用量、试剂用量、反应条件、校准方法（如有）、质控方法、结果判读方式等。</w:t>
            </w: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CH3.5.10.1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CH3.5.10.1.1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CH3.5.10.1.2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CH3.5.10.1.3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其他研究</w:t>
            </w:r>
          </w:p>
        </w:tc>
        <w:tc>
          <w:tcPr>
            <w:tcW w:w="3519" w:type="dxa"/>
            <w:gridSpan w:val="2"/>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该级标题无内容，在下级标题中提交资料。</w:t>
            </w:r>
          </w:p>
        </w:tc>
      </w:tr>
      <w:tr w:rsidR="00403A86" w:rsidRPr="00154A78" w:rsidTr="00673978">
        <w:trPr>
          <w:trHeight w:val="108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电气系统：安全性、机械和环境保护以及电磁兼容性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CH3.6.1.1.3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CH3.6.2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独立软件</w:t>
            </w:r>
            <w:r w:rsidRPr="00FC2A5E">
              <w:rPr>
                <w:kern w:val="0"/>
                <w:sz w:val="22"/>
                <w:szCs w:val="22"/>
              </w:rPr>
              <w:t>/</w:t>
            </w:r>
            <w:r w:rsidRPr="00FC2A5E">
              <w:rPr>
                <w:rFonts w:hint="eastAsia"/>
                <w:kern w:val="0"/>
                <w:sz w:val="22"/>
                <w:szCs w:val="22"/>
              </w:rPr>
              <w:t>软件组件描述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危害分析</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软件需求规范</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体系结构图</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软件设计规范</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可追溯性分析</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软件生存周期过程描述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软件验证与确认</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CH3.6.2.8.1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CH3.6.2.8.1.1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CH3.6.2.8.1.2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CH3.6.2.8.1.3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CH3.6.2.9</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版本更新历史</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11"/>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CH3.6.2.10</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剩余缺陷（错误、故障）</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网络安全</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CH3.6.2.12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互操作性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CH3.6.3</w:t>
            </w:r>
          </w:p>
        </w:tc>
        <w:tc>
          <w:tcPr>
            <w:tcW w:w="0" w:type="auto"/>
            <w:shd w:val="clear" w:color="auto" w:fill="FFFFFF"/>
            <w:vAlign w:val="center"/>
          </w:tcPr>
          <w:p w:rsidR="00403A86" w:rsidRPr="00FC2A5E" w:rsidRDefault="00403A86" w:rsidP="003D1FAD">
            <w:pPr>
              <w:overflowPunct w:val="0"/>
              <w:jc w:val="center"/>
              <w:rPr>
                <w:kern w:val="0"/>
                <w:sz w:val="22"/>
                <w:szCs w:val="22"/>
              </w:rPr>
            </w:pPr>
            <w:r w:rsidRPr="00FC2A5E">
              <w:rPr>
                <w:rFonts w:hint="eastAsia"/>
                <w:kern w:val="0"/>
                <w:sz w:val="22"/>
                <w:szCs w:val="22"/>
              </w:rPr>
              <w:t>清洁和消毒确认</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CH3.6.3.1.1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CH3.6.3.1.2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CH3.6.3.1.3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CH3.6.4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可用性</w:t>
            </w:r>
            <w:r w:rsidRPr="00FC2A5E">
              <w:rPr>
                <w:kern w:val="0"/>
                <w:sz w:val="22"/>
                <w:szCs w:val="22"/>
              </w:rPr>
              <w:t>/</w:t>
            </w:r>
            <w:r w:rsidRPr="00FC2A5E">
              <w:rPr>
                <w:rFonts w:hint="eastAsia"/>
                <w:kern w:val="0"/>
                <w:sz w:val="22"/>
                <w:szCs w:val="22"/>
              </w:rPr>
              <w:t>人为因素</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EA434E">
            <w:pPr>
              <w:overflowPunct w:val="0"/>
              <w:jc w:val="center"/>
              <w:rPr>
                <w:kern w:val="0"/>
                <w:sz w:val="22"/>
                <w:szCs w:val="22"/>
              </w:rPr>
            </w:pPr>
            <w:r w:rsidRPr="00C33C61">
              <w:rPr>
                <w:rFonts w:hint="eastAsia"/>
                <w:kern w:val="0"/>
                <w:sz w:val="22"/>
                <w:szCs w:val="22"/>
              </w:rPr>
              <w:t>可用性（如适用）</w:t>
            </w:r>
          </w:p>
          <w:p w:rsidR="00403A86" w:rsidRPr="00FC2A5E" w:rsidRDefault="00403A86" w:rsidP="00EA434E">
            <w:pPr>
              <w:overflowPunct w:val="0"/>
              <w:jc w:val="center"/>
              <w:rPr>
                <w:kern w:val="0"/>
                <w:sz w:val="22"/>
                <w:szCs w:val="22"/>
              </w:rPr>
            </w:pPr>
            <w:r w:rsidRPr="00FC2A5E">
              <w:rPr>
                <w:rFonts w:hint="eastAsia"/>
                <w:kern w:val="0"/>
                <w:sz w:val="22"/>
                <w:szCs w:val="22"/>
              </w:rPr>
              <w:t>评价预期使用者的行为、能力和局限性等因素对产品检测结果的影响，并提交研究资料。</w:t>
            </w: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CH3.6.4.1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CH3.6.4.1.1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CH3.6.4.1.2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CH3.6.4.1.3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403A86">
        <w:trPr>
          <w:trHeight w:val="1260"/>
          <w:jc w:val="center"/>
        </w:trPr>
        <w:tc>
          <w:tcPr>
            <w:tcW w:w="0" w:type="auto"/>
            <w:shd w:val="clear" w:color="auto" w:fill="FFFFFF"/>
            <w:vAlign w:val="center"/>
          </w:tcPr>
          <w:p w:rsidR="00403A86" w:rsidRPr="00154A78" w:rsidRDefault="00403A86" w:rsidP="003D1FAD">
            <w:pPr>
              <w:overflowPunct w:val="0"/>
              <w:jc w:val="center"/>
              <w:rPr>
                <w:b/>
                <w:bCs/>
                <w:kern w:val="0"/>
                <w:sz w:val="24"/>
              </w:rPr>
            </w:pPr>
            <w:r w:rsidRPr="00154A78">
              <w:rPr>
                <w:b/>
                <w:bCs/>
                <w:kern w:val="0"/>
                <w:sz w:val="24"/>
              </w:rPr>
              <w:t>CH3.6.5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试剂稳定性</w:t>
            </w:r>
          </w:p>
        </w:tc>
        <w:tc>
          <w:tcPr>
            <w:tcW w:w="3519" w:type="dxa"/>
            <w:gridSpan w:val="2"/>
            <w:shd w:val="clear" w:color="auto" w:fill="FFFFFF"/>
            <w:vAlign w:val="center"/>
          </w:tcPr>
          <w:p w:rsidR="00403A86" w:rsidRPr="00FC2A5E" w:rsidRDefault="00403A86" w:rsidP="003D1FAD">
            <w:pPr>
              <w:overflowPunct w:val="0"/>
              <w:jc w:val="center"/>
              <w:rPr>
                <w:kern w:val="0"/>
                <w:sz w:val="22"/>
                <w:szCs w:val="22"/>
              </w:rPr>
            </w:pPr>
            <w:r w:rsidRPr="00FC2A5E">
              <w:rPr>
                <w:rFonts w:hint="eastAsia"/>
                <w:kern w:val="0"/>
                <w:sz w:val="22"/>
                <w:szCs w:val="22"/>
              </w:rPr>
              <w:t>该级标题无内容，在下级标题中提交资料。</w:t>
            </w:r>
            <w:r w:rsidRPr="00FC2A5E">
              <w:rPr>
                <w:kern w:val="0"/>
                <w:sz w:val="22"/>
                <w:szCs w:val="22"/>
              </w:rPr>
              <w:br/>
            </w:r>
            <w:r w:rsidRPr="00FC2A5E">
              <w:rPr>
                <w:rFonts w:hint="eastAsia"/>
                <w:kern w:val="0"/>
                <w:sz w:val="22"/>
                <w:szCs w:val="22"/>
              </w:rPr>
              <w:t>一般应包含研究方案、报告和数据。</w:t>
            </w:r>
          </w:p>
        </w:tc>
      </w:tr>
      <w:tr w:rsidR="00403A86" w:rsidRPr="00154A78" w:rsidTr="00673978">
        <w:trPr>
          <w:trHeight w:val="5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实时稳定性（货架有效期）</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C33C61">
              <w:rPr>
                <w:rFonts w:hint="eastAsia"/>
                <w:kern w:val="0"/>
                <w:sz w:val="22"/>
                <w:szCs w:val="22"/>
              </w:rPr>
              <w:t>实时稳定性（货架有效期）</w:t>
            </w:r>
          </w:p>
          <w:p w:rsidR="00403A86" w:rsidRPr="00FC2A5E" w:rsidRDefault="00403A86" w:rsidP="0010583C">
            <w:pPr>
              <w:overflowPunct w:val="0"/>
              <w:jc w:val="center"/>
              <w:rPr>
                <w:kern w:val="0"/>
                <w:sz w:val="22"/>
                <w:szCs w:val="22"/>
              </w:rPr>
            </w:pPr>
            <w:r w:rsidRPr="00FC2A5E">
              <w:rPr>
                <w:rFonts w:hint="eastAsia"/>
                <w:kern w:val="0"/>
                <w:sz w:val="22"/>
                <w:szCs w:val="22"/>
              </w:rPr>
              <w:t>提交至少三批申报产品在实际储存条件下保存至成品有效期后的实时稳定性研究资料。明确储存的环境条件（如温度、湿度和光照）及有效期。</w:t>
            </w: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CH3.6.5.1.1.1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CH3.6.5.1.1.2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CH3.6.5.1.1.3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使用稳定性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C33C61">
              <w:rPr>
                <w:rFonts w:hint="eastAsia"/>
                <w:kern w:val="0"/>
                <w:sz w:val="22"/>
                <w:szCs w:val="22"/>
              </w:rPr>
              <w:t>使用稳定性</w:t>
            </w:r>
          </w:p>
          <w:p w:rsidR="00403A86" w:rsidRPr="00FC2A5E" w:rsidRDefault="00403A86" w:rsidP="00EA434E">
            <w:pPr>
              <w:overflowPunct w:val="0"/>
              <w:jc w:val="center"/>
              <w:rPr>
                <w:kern w:val="0"/>
                <w:sz w:val="22"/>
                <w:szCs w:val="22"/>
              </w:rPr>
            </w:pPr>
            <w:r w:rsidRPr="00FC2A5E">
              <w:rPr>
                <w:rFonts w:hint="eastAsia"/>
                <w:kern w:val="0"/>
                <w:sz w:val="22"/>
                <w:szCs w:val="22"/>
              </w:rPr>
              <w:t>提交申报产品实际使用期间稳定性的研究资料，应包括所有组成成分的开封稳定性。适用时提交复溶稳定性、机载稳定性及冻融次数</w:t>
            </w:r>
            <w:r>
              <w:rPr>
                <w:rFonts w:hint="eastAsia"/>
                <w:kern w:val="0"/>
                <w:sz w:val="22"/>
                <w:szCs w:val="22"/>
              </w:rPr>
              <w:t>研究资料等</w:t>
            </w:r>
            <w:r w:rsidRPr="00FC2A5E">
              <w:rPr>
                <w:rFonts w:hint="eastAsia"/>
                <w:kern w:val="0"/>
                <w:sz w:val="22"/>
                <w:szCs w:val="22"/>
              </w:rPr>
              <w:t>。如涉及校准品，还应提交校准频率或校准稳定性</w:t>
            </w:r>
            <w:r>
              <w:rPr>
                <w:rFonts w:hint="eastAsia"/>
                <w:kern w:val="0"/>
                <w:sz w:val="22"/>
                <w:szCs w:val="22"/>
              </w:rPr>
              <w:t>研究资料</w:t>
            </w:r>
            <w:r w:rsidRPr="00FC2A5E">
              <w:rPr>
                <w:rFonts w:hint="eastAsia"/>
                <w:kern w:val="0"/>
                <w:sz w:val="22"/>
                <w:szCs w:val="22"/>
              </w:rPr>
              <w:t>。明确</w:t>
            </w:r>
            <w:r>
              <w:rPr>
                <w:rFonts w:hint="eastAsia"/>
                <w:kern w:val="0"/>
                <w:sz w:val="22"/>
                <w:szCs w:val="22"/>
              </w:rPr>
              <w:t>产</w:t>
            </w:r>
            <w:r>
              <w:rPr>
                <w:rFonts w:hint="eastAsia"/>
                <w:kern w:val="0"/>
                <w:sz w:val="22"/>
                <w:szCs w:val="22"/>
              </w:rPr>
              <w:lastRenderedPageBreak/>
              <w:t>品</w:t>
            </w:r>
            <w:r w:rsidRPr="00FC2A5E">
              <w:rPr>
                <w:rFonts w:hint="eastAsia"/>
                <w:kern w:val="0"/>
                <w:sz w:val="22"/>
                <w:szCs w:val="22"/>
              </w:rPr>
              <w:t>使用的温度、湿度条件等。</w:t>
            </w: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CH3.6.5.2.1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CH3.6.5.2.1.1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CH3.6.5.2.1.2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CH3.6.5.2.1.3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运输稳定性</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EA434E">
            <w:pPr>
              <w:overflowPunct w:val="0"/>
              <w:jc w:val="center"/>
              <w:rPr>
                <w:kern w:val="0"/>
                <w:sz w:val="22"/>
                <w:szCs w:val="22"/>
              </w:rPr>
            </w:pPr>
            <w:r w:rsidRPr="00C33C61">
              <w:rPr>
                <w:rFonts w:hint="eastAsia"/>
                <w:kern w:val="0"/>
                <w:sz w:val="22"/>
                <w:szCs w:val="22"/>
              </w:rPr>
              <w:t>运输稳定性</w:t>
            </w:r>
          </w:p>
          <w:p w:rsidR="00403A86" w:rsidRPr="00FC2A5E" w:rsidRDefault="00403A86" w:rsidP="00EA434E">
            <w:pPr>
              <w:overflowPunct w:val="0"/>
              <w:jc w:val="center"/>
              <w:rPr>
                <w:kern w:val="0"/>
                <w:sz w:val="22"/>
                <w:szCs w:val="22"/>
              </w:rPr>
            </w:pPr>
            <w:r w:rsidRPr="00FC2A5E">
              <w:rPr>
                <w:rFonts w:hint="eastAsia"/>
                <w:kern w:val="0"/>
                <w:sz w:val="22"/>
                <w:szCs w:val="22"/>
              </w:rPr>
              <w:t>提交申报产品可在特定或者预期的条件下运输的研究资料，应说明产品正确运输的环境条件（如温度、湿度、光</w:t>
            </w:r>
            <w:r>
              <w:rPr>
                <w:rFonts w:hint="eastAsia"/>
                <w:kern w:val="0"/>
                <w:sz w:val="22"/>
                <w:szCs w:val="22"/>
              </w:rPr>
              <w:t>照</w:t>
            </w:r>
            <w:r w:rsidRPr="00FC2A5E">
              <w:rPr>
                <w:rFonts w:hint="eastAsia"/>
                <w:kern w:val="0"/>
                <w:sz w:val="22"/>
                <w:szCs w:val="22"/>
              </w:rPr>
              <w:t>和机械保护等）。同时说明产品的包装方式以及暴露的最差运输条件。</w:t>
            </w:r>
          </w:p>
        </w:tc>
      </w:tr>
      <w:tr w:rsidR="00403A86" w:rsidRPr="00154A78" w:rsidTr="00673978">
        <w:trPr>
          <w:trHeight w:val="8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研究说明、研究编号、起始日期、完成日期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CH3.6.5.3.1.1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CH3.6.5.3.1.2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CH3.6.5.3.1.3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其他分析性能和文献资料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pPr>
              <w:overflowPunct w:val="0"/>
              <w:jc w:val="center"/>
              <w:rPr>
                <w:kern w:val="0"/>
                <w:sz w:val="22"/>
                <w:szCs w:val="22"/>
              </w:rPr>
            </w:pPr>
            <w:r>
              <w:rPr>
                <w:rFonts w:hint="eastAsia"/>
                <w:kern w:val="0"/>
                <w:sz w:val="22"/>
                <w:szCs w:val="22"/>
              </w:rPr>
              <w:t>1.</w:t>
            </w:r>
            <w:r w:rsidRPr="00FC2A5E">
              <w:rPr>
                <w:rFonts w:hint="eastAsia"/>
                <w:kern w:val="0"/>
                <w:sz w:val="22"/>
                <w:szCs w:val="22"/>
              </w:rPr>
              <w:t>包容性，对于部分产品，如病原体检测试剂和部分人类基因检测试剂等，申请人应评估包容性并提交研究资料。</w:t>
            </w:r>
          </w:p>
          <w:p w:rsidR="00403A86" w:rsidRPr="00FC2A5E" w:rsidRDefault="00403A86">
            <w:pPr>
              <w:overflowPunct w:val="0"/>
              <w:jc w:val="center"/>
              <w:rPr>
                <w:kern w:val="0"/>
                <w:sz w:val="22"/>
                <w:szCs w:val="22"/>
              </w:rPr>
            </w:pPr>
            <w:r>
              <w:rPr>
                <w:rFonts w:hint="eastAsia"/>
                <w:kern w:val="0"/>
                <w:sz w:val="22"/>
                <w:szCs w:val="22"/>
              </w:rPr>
              <w:t>2.</w:t>
            </w:r>
            <w:r>
              <w:rPr>
                <w:rFonts w:hint="eastAsia"/>
                <w:kern w:val="0"/>
                <w:sz w:val="22"/>
                <w:szCs w:val="22"/>
              </w:rPr>
              <w:t>其他</w:t>
            </w:r>
            <w:r>
              <w:rPr>
                <w:kern w:val="0"/>
                <w:sz w:val="22"/>
                <w:szCs w:val="22"/>
              </w:rPr>
              <w:t>（</w:t>
            </w:r>
            <w:r>
              <w:rPr>
                <w:rFonts w:hint="eastAsia"/>
                <w:kern w:val="0"/>
                <w:sz w:val="22"/>
                <w:szCs w:val="22"/>
              </w:rPr>
              <w:t>如适用</w:t>
            </w:r>
            <w:r>
              <w:rPr>
                <w:kern w:val="0"/>
                <w:sz w:val="22"/>
                <w:szCs w:val="22"/>
              </w:rPr>
              <w:t>）</w:t>
            </w:r>
            <w:r>
              <w:rPr>
                <w:rFonts w:hint="eastAsia"/>
                <w:kern w:val="0"/>
                <w:sz w:val="22"/>
                <w:szCs w:val="22"/>
              </w:rPr>
              <w:t>。</w:t>
            </w: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其他资料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CH3.8</w:t>
            </w:r>
            <w:r>
              <w:rPr>
                <w:b/>
                <w:bCs/>
                <w:kern w:val="0"/>
                <w:sz w:val="24"/>
              </w:rPr>
              <w:t>.1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主要原材料研究资料</w:t>
            </w:r>
          </w:p>
        </w:tc>
        <w:tc>
          <w:tcPr>
            <w:tcW w:w="0" w:type="auto"/>
            <w:shd w:val="clear" w:color="auto" w:fill="FFFFFF"/>
            <w:vAlign w:val="center"/>
          </w:tcPr>
          <w:p w:rsidR="00403A86" w:rsidRPr="00154A78" w:rsidRDefault="00403A86" w:rsidP="00EA434E">
            <w:pPr>
              <w:overflowPunct w:val="0"/>
              <w:jc w:val="center"/>
              <w:rPr>
                <w:kern w:val="0"/>
                <w:sz w:val="24"/>
              </w:rPr>
            </w:pPr>
            <w:r>
              <w:rPr>
                <w:rFonts w:hint="eastAsia"/>
                <w:kern w:val="0"/>
                <w:sz w:val="24"/>
              </w:rPr>
              <w:t>R</w:t>
            </w:r>
          </w:p>
        </w:tc>
        <w:tc>
          <w:tcPr>
            <w:tcW w:w="2833" w:type="dxa"/>
            <w:shd w:val="clear" w:color="auto" w:fill="FFFFFF"/>
            <w:vAlign w:val="center"/>
          </w:tcPr>
          <w:p w:rsidR="00403A86" w:rsidRDefault="00403A86" w:rsidP="00AA73FB">
            <w:pPr>
              <w:overflowPunct w:val="0"/>
              <w:jc w:val="center"/>
              <w:rPr>
                <w:kern w:val="0"/>
                <w:sz w:val="22"/>
                <w:szCs w:val="22"/>
              </w:rPr>
            </w:pPr>
            <w:r w:rsidRPr="009B4AA3">
              <w:rPr>
                <w:rFonts w:hint="eastAsia"/>
                <w:kern w:val="0"/>
                <w:sz w:val="22"/>
                <w:szCs w:val="22"/>
              </w:rPr>
              <w:t>主要原材料研究资料</w:t>
            </w:r>
          </w:p>
          <w:p w:rsidR="00403A86" w:rsidRPr="00FC2A5E" w:rsidRDefault="00403A86" w:rsidP="00AA73FB">
            <w:pPr>
              <w:overflowPunct w:val="0"/>
              <w:jc w:val="center"/>
              <w:rPr>
                <w:kern w:val="0"/>
                <w:sz w:val="22"/>
                <w:szCs w:val="22"/>
              </w:rPr>
            </w:pPr>
            <w:r w:rsidRPr="00FC2A5E">
              <w:rPr>
                <w:rFonts w:hint="eastAsia"/>
                <w:kern w:val="0"/>
                <w:sz w:val="22"/>
                <w:szCs w:val="22"/>
              </w:rPr>
              <w:t>主要原材料的研究资料包括主要原材料的来源、选择、制备方法的研究资料，质量分析证书，主要原材料质量标准的制</w:t>
            </w:r>
            <w:r>
              <w:rPr>
                <w:rFonts w:hint="eastAsia"/>
                <w:kern w:val="0"/>
                <w:sz w:val="22"/>
                <w:szCs w:val="22"/>
              </w:rPr>
              <w:t>定</w:t>
            </w:r>
            <w:r w:rsidRPr="00FC2A5E">
              <w:rPr>
                <w:rFonts w:hint="eastAsia"/>
                <w:kern w:val="0"/>
                <w:sz w:val="22"/>
                <w:szCs w:val="22"/>
              </w:rPr>
              <w:t>和检验资料。</w:t>
            </w:r>
          </w:p>
          <w:p w:rsidR="00403A86" w:rsidRPr="00FC2A5E" w:rsidRDefault="00403A86" w:rsidP="00EA434E">
            <w:pPr>
              <w:overflowPunct w:val="0"/>
              <w:jc w:val="center"/>
              <w:rPr>
                <w:kern w:val="0"/>
                <w:sz w:val="22"/>
                <w:szCs w:val="22"/>
              </w:rPr>
            </w:pPr>
            <w:r w:rsidRPr="00FC2A5E">
              <w:rPr>
                <w:rFonts w:hint="eastAsia"/>
                <w:kern w:val="0"/>
                <w:sz w:val="22"/>
                <w:szCs w:val="22"/>
              </w:rPr>
              <w:t>如适用，提交企业参考品的</w:t>
            </w:r>
            <w:r w:rsidRPr="00FC2A5E">
              <w:rPr>
                <w:rFonts w:hint="eastAsia"/>
                <w:kern w:val="0"/>
                <w:sz w:val="22"/>
                <w:szCs w:val="22"/>
              </w:rPr>
              <w:lastRenderedPageBreak/>
              <w:t>研究资料，包括来源、组成、阴阳性和</w:t>
            </w:r>
            <w:r w:rsidRPr="00FC2A5E">
              <w:rPr>
                <w:kern w:val="0"/>
                <w:sz w:val="22"/>
                <w:szCs w:val="22"/>
              </w:rPr>
              <w:t>/</w:t>
            </w:r>
            <w:r w:rsidRPr="00FC2A5E">
              <w:rPr>
                <w:rFonts w:hint="eastAsia"/>
                <w:kern w:val="0"/>
                <w:sz w:val="22"/>
                <w:szCs w:val="22"/>
              </w:rPr>
              <w:t>或量值确认等。</w:t>
            </w: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CH3.8</w:t>
            </w:r>
            <w:r>
              <w:rPr>
                <w:b/>
                <w:bCs/>
                <w:kern w:val="0"/>
                <w:sz w:val="24"/>
              </w:rPr>
              <w:t>.</w:t>
            </w:r>
            <w:r>
              <w:rPr>
                <w:rFonts w:hint="eastAsia"/>
                <w:b/>
                <w:bCs/>
                <w:kern w:val="0"/>
                <w:sz w:val="24"/>
              </w:rPr>
              <w:t>2</w:t>
            </w:r>
          </w:p>
        </w:tc>
        <w:tc>
          <w:tcPr>
            <w:tcW w:w="0" w:type="auto"/>
            <w:shd w:val="clear" w:color="auto" w:fill="FFFFFF"/>
            <w:vAlign w:val="center"/>
          </w:tcPr>
          <w:p w:rsidR="00403A86" w:rsidRPr="00FC2A5E" w:rsidRDefault="00403A86" w:rsidP="00974D39">
            <w:pPr>
              <w:overflowPunct w:val="0"/>
              <w:jc w:val="center"/>
              <w:rPr>
                <w:kern w:val="0"/>
                <w:sz w:val="22"/>
                <w:szCs w:val="22"/>
              </w:rPr>
            </w:pPr>
            <w:r w:rsidRPr="00FC2A5E">
              <w:rPr>
                <w:rFonts w:hint="eastAsia"/>
                <w:bCs/>
                <w:kern w:val="0"/>
                <w:sz w:val="22"/>
                <w:szCs w:val="22"/>
              </w:rPr>
              <w:t>生产工艺研究资料</w:t>
            </w:r>
          </w:p>
        </w:tc>
        <w:tc>
          <w:tcPr>
            <w:tcW w:w="0" w:type="auto"/>
            <w:shd w:val="clear" w:color="auto" w:fill="FFFFFF"/>
            <w:vAlign w:val="center"/>
          </w:tcPr>
          <w:p w:rsidR="00403A86" w:rsidRPr="00154A78" w:rsidRDefault="00403A86" w:rsidP="00EA434E">
            <w:pPr>
              <w:overflowPunct w:val="0"/>
              <w:jc w:val="center"/>
              <w:rPr>
                <w:kern w:val="0"/>
                <w:sz w:val="24"/>
              </w:rPr>
            </w:pPr>
            <w:r>
              <w:rPr>
                <w:rFonts w:hint="eastAsia"/>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生产工艺研究资料</w:t>
            </w:r>
          </w:p>
          <w:p w:rsidR="00403A86" w:rsidRPr="00FC2A5E" w:rsidRDefault="00403A86" w:rsidP="00EA434E">
            <w:pPr>
              <w:overflowPunct w:val="0"/>
              <w:jc w:val="center"/>
              <w:rPr>
                <w:kern w:val="0"/>
                <w:sz w:val="22"/>
                <w:szCs w:val="22"/>
              </w:rPr>
            </w:pPr>
            <w:r w:rsidRPr="00FC2A5E">
              <w:rPr>
                <w:rFonts w:hint="eastAsia"/>
                <w:kern w:val="0"/>
                <w:sz w:val="22"/>
                <w:szCs w:val="22"/>
              </w:rPr>
              <w:t>生产工艺的研究资料包括工作液的配制、分装和冻干</w:t>
            </w:r>
            <w:r w:rsidRPr="00FC2A5E">
              <w:rPr>
                <w:kern w:val="0"/>
                <w:sz w:val="22"/>
                <w:szCs w:val="22"/>
              </w:rPr>
              <w:t>,</w:t>
            </w:r>
            <w:r w:rsidRPr="00FC2A5E">
              <w:rPr>
                <w:rFonts w:hint="eastAsia"/>
                <w:kern w:val="0"/>
                <w:sz w:val="22"/>
                <w:szCs w:val="22"/>
              </w:rPr>
              <w:t>固相载体的包被，结合物的制备，显色</w:t>
            </w:r>
            <w:r w:rsidRPr="00FC2A5E">
              <w:rPr>
                <w:kern w:val="0"/>
                <w:sz w:val="22"/>
                <w:szCs w:val="22"/>
              </w:rPr>
              <w:t>/</w:t>
            </w:r>
            <w:r w:rsidRPr="00FC2A5E">
              <w:rPr>
                <w:rFonts w:hint="eastAsia"/>
                <w:kern w:val="0"/>
                <w:sz w:val="22"/>
                <w:szCs w:val="22"/>
              </w:rPr>
              <w:t>发光等结果放大系统的确定等。</w:t>
            </w: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产品的生产及自检记录</w:t>
            </w:r>
          </w:p>
        </w:tc>
        <w:tc>
          <w:tcPr>
            <w:tcW w:w="0" w:type="auto"/>
            <w:shd w:val="clear" w:color="auto" w:fill="FFFFFF"/>
            <w:vAlign w:val="center"/>
          </w:tcPr>
          <w:p w:rsidR="00403A86" w:rsidRPr="00154A78" w:rsidRDefault="00403A86" w:rsidP="00EA434E">
            <w:pPr>
              <w:overflowPunct w:val="0"/>
              <w:jc w:val="center"/>
              <w:rPr>
                <w:kern w:val="0"/>
                <w:sz w:val="24"/>
              </w:rPr>
            </w:pPr>
            <w:r>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r>
              <w:rPr>
                <w:rFonts w:hint="eastAsia"/>
                <w:kern w:val="0"/>
                <w:sz w:val="22"/>
                <w:szCs w:val="22"/>
              </w:rPr>
              <w:t>三批</w:t>
            </w:r>
            <w:r w:rsidRPr="00FC2A5E">
              <w:rPr>
                <w:rFonts w:hint="eastAsia"/>
                <w:kern w:val="0"/>
                <w:sz w:val="22"/>
                <w:szCs w:val="22"/>
              </w:rPr>
              <w:t>产品的生产及自检记录。</w:t>
            </w: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CH3.8</w:t>
            </w:r>
            <w:r>
              <w:rPr>
                <w:b/>
                <w:bCs/>
                <w:kern w:val="0"/>
                <w:sz w:val="24"/>
              </w:rPr>
              <w:t>.</w:t>
            </w:r>
            <w:r>
              <w:rPr>
                <w:rFonts w:hint="eastAsia"/>
                <w:b/>
                <w:bCs/>
                <w:kern w:val="0"/>
                <w:sz w:val="24"/>
              </w:rPr>
              <w:t>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证明产品安全性、有效性的其他非临床研究资料</w:t>
            </w:r>
          </w:p>
        </w:tc>
        <w:tc>
          <w:tcPr>
            <w:tcW w:w="0" w:type="auto"/>
            <w:shd w:val="clear" w:color="auto" w:fill="FFFFFF"/>
            <w:vAlign w:val="center"/>
          </w:tcPr>
          <w:p w:rsidR="00403A86" w:rsidRPr="00154A78" w:rsidRDefault="00403A86" w:rsidP="00EA434E">
            <w:pPr>
              <w:overflowPunct w:val="0"/>
              <w:jc w:val="center"/>
              <w:rPr>
                <w:kern w:val="0"/>
                <w:sz w:val="24"/>
              </w:rPr>
            </w:pPr>
            <w:r>
              <w:rPr>
                <w:rFonts w:hint="eastAsia"/>
                <w:kern w:val="0"/>
                <w:sz w:val="24"/>
              </w:rPr>
              <w:t>C</w:t>
            </w:r>
            <w:r>
              <w:rPr>
                <w:kern w:val="0"/>
                <w:sz w:val="24"/>
              </w:rPr>
              <w:t>R</w:t>
            </w:r>
          </w:p>
        </w:tc>
        <w:tc>
          <w:tcPr>
            <w:tcW w:w="2833" w:type="dxa"/>
            <w:shd w:val="clear" w:color="auto" w:fill="FFFFFF"/>
            <w:vAlign w:val="center"/>
          </w:tcPr>
          <w:p w:rsidR="00403A86" w:rsidRPr="00FC2A5E" w:rsidRDefault="00403A86" w:rsidP="008D3B43">
            <w:pPr>
              <w:overflowPunct w:val="0"/>
              <w:jc w:val="center"/>
              <w:rPr>
                <w:kern w:val="0"/>
                <w:sz w:val="22"/>
                <w:szCs w:val="22"/>
              </w:rPr>
            </w:pP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rPr>
              <w:t>CH3.8.</w:t>
            </w:r>
            <w:r>
              <w:rPr>
                <w:b/>
                <w:bCs/>
                <w:kern w:val="0"/>
                <w:sz w:val="22"/>
              </w:rPr>
              <w:t>4</w:t>
            </w:r>
            <w:r>
              <w:rPr>
                <w:rFonts w:hint="eastAsia"/>
                <w:b/>
                <w:bCs/>
                <w:kern w:val="0"/>
                <w:sz w:val="22"/>
              </w:rPr>
              <w:t>.</w:t>
            </w:r>
            <w:r>
              <w:rPr>
                <w:b/>
                <w:bCs/>
                <w:kern w:val="0"/>
                <w:sz w:val="22"/>
              </w:rPr>
              <w:t>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w:t>
            </w:r>
            <w:r w:rsidRPr="00974D39">
              <w:rPr>
                <w:kern w:val="0"/>
                <w:sz w:val="22"/>
                <w:szCs w:val="22"/>
              </w:rPr>
              <w:t>研究描述、研究编号、起始日期</w:t>
            </w:r>
            <w:r w:rsidRPr="00974D39">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2"/>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.1</w:t>
            </w:r>
            <w:r>
              <w:rPr>
                <w:b/>
                <w:bCs/>
                <w:kern w:val="0"/>
                <w:sz w:val="22"/>
              </w:rPr>
              <w:t>.1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2"/>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2"/>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88"/>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rPr>
              <w:t>CH3.8.</w:t>
            </w:r>
            <w:r>
              <w:rPr>
                <w:b/>
                <w:bCs/>
                <w:kern w:val="0"/>
                <w:sz w:val="22"/>
              </w:rPr>
              <w:t>4</w:t>
            </w:r>
            <w:r w:rsidRPr="00154A78">
              <w:rPr>
                <w:b/>
                <w:bCs/>
                <w:kern w:val="0"/>
                <w:sz w:val="22"/>
              </w:rPr>
              <w:t>.</w:t>
            </w:r>
            <w:r>
              <w:rPr>
                <w:b/>
                <w:bCs/>
                <w:kern w:val="0"/>
                <w:sz w:val="22"/>
              </w:rPr>
              <w:t>1.</w:t>
            </w:r>
            <w:r w:rsidRPr="00154A78">
              <w:rPr>
                <w:b/>
                <w:bCs/>
                <w:kern w:val="0"/>
                <w:sz w:val="22"/>
              </w:rPr>
              <w:t>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2"/>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7177" w:type="dxa"/>
            <w:gridSpan w:val="4"/>
            <w:shd w:val="clear" w:color="auto" w:fill="FFFFFF"/>
            <w:vAlign w:val="center"/>
          </w:tcPr>
          <w:p w:rsidR="00403A86" w:rsidRPr="00FC2A5E" w:rsidRDefault="00403A86" w:rsidP="00AA73FB">
            <w:pPr>
              <w:overflowPunct w:val="0"/>
              <w:jc w:val="center"/>
              <w:rPr>
                <w:kern w:val="0"/>
                <w:sz w:val="22"/>
                <w:szCs w:val="22"/>
              </w:rPr>
            </w:pPr>
            <w:r w:rsidRPr="00FC2A5E">
              <w:rPr>
                <w:rFonts w:hint="eastAsia"/>
                <w:b/>
                <w:bCs/>
                <w:kern w:val="0"/>
                <w:sz w:val="22"/>
                <w:szCs w:val="22"/>
              </w:rPr>
              <w:t>第</w:t>
            </w:r>
            <w:r w:rsidRPr="00FC2A5E">
              <w:rPr>
                <w:b/>
                <w:bCs/>
                <w:kern w:val="0"/>
                <w:sz w:val="22"/>
                <w:szCs w:val="22"/>
              </w:rPr>
              <w:t>4</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临床评价资料</w:t>
            </w:r>
          </w:p>
        </w:tc>
      </w:tr>
      <w:tr w:rsidR="00403A86" w:rsidRPr="00154A78" w:rsidTr="00673978">
        <w:trPr>
          <w:trHeight w:val="1552"/>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章节目录</w:t>
            </w:r>
          </w:p>
        </w:tc>
        <w:tc>
          <w:tcPr>
            <w:tcW w:w="0" w:type="auto"/>
            <w:shd w:val="clear" w:color="auto" w:fill="FFFFFF"/>
            <w:vAlign w:val="center"/>
          </w:tcPr>
          <w:p w:rsidR="00403A86" w:rsidRPr="00154A78" w:rsidRDefault="00403A86" w:rsidP="00EA434E">
            <w:pPr>
              <w:overflowPunct w:val="0"/>
              <w:jc w:val="center"/>
              <w:rPr>
                <w:kern w:val="0"/>
                <w:sz w:val="24"/>
              </w:rPr>
            </w:pPr>
            <w:r>
              <w:rPr>
                <w:kern w:val="0"/>
                <w:sz w:val="24"/>
              </w:rPr>
              <w:t>C</w:t>
            </w:r>
            <w:r w:rsidRPr="00154A78">
              <w:rPr>
                <w:kern w:val="0"/>
                <w:sz w:val="24"/>
              </w:rPr>
              <w:t>R</w:t>
            </w:r>
          </w:p>
        </w:tc>
        <w:tc>
          <w:tcPr>
            <w:tcW w:w="2833" w:type="dxa"/>
            <w:shd w:val="clear" w:color="auto" w:fill="FFFFFF"/>
            <w:vAlign w:val="center"/>
          </w:tcPr>
          <w:p w:rsidR="00403A86" w:rsidRPr="00974D39" w:rsidRDefault="00403A86" w:rsidP="00345B4C">
            <w:pPr>
              <w:overflowPunct w:val="0"/>
              <w:jc w:val="center"/>
              <w:rPr>
                <w:kern w:val="0"/>
                <w:sz w:val="22"/>
                <w:szCs w:val="22"/>
              </w:rPr>
            </w:pPr>
            <w:r w:rsidRPr="00974D39">
              <w:rPr>
                <w:rFonts w:hint="eastAsia"/>
                <w:kern w:val="0"/>
                <w:sz w:val="22"/>
                <w:szCs w:val="22"/>
              </w:rPr>
              <w:t>章节目录</w:t>
            </w:r>
          </w:p>
          <w:p w:rsidR="00403A86" w:rsidRPr="00FC2A5E" w:rsidRDefault="00403A86" w:rsidP="00345B4C">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592"/>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974D39">
              <w:rPr>
                <w:b/>
                <w:bCs/>
                <w:kern w:val="0"/>
                <w:sz w:val="24"/>
              </w:rPr>
              <w:t>CH4.2</w:t>
            </w:r>
          </w:p>
        </w:tc>
        <w:tc>
          <w:tcPr>
            <w:tcW w:w="0" w:type="auto"/>
            <w:shd w:val="clear" w:color="auto" w:fill="FFFFFF"/>
            <w:vAlign w:val="center"/>
          </w:tcPr>
          <w:p w:rsidR="00403A86" w:rsidRPr="00FC2A5E" w:rsidRDefault="00403A86" w:rsidP="00345B4C">
            <w:pPr>
              <w:overflowPunct w:val="0"/>
              <w:jc w:val="center"/>
              <w:rPr>
                <w:kern w:val="0"/>
                <w:sz w:val="22"/>
                <w:szCs w:val="22"/>
              </w:rPr>
            </w:pPr>
            <w:r w:rsidRPr="00974D39">
              <w:rPr>
                <w:rFonts w:hint="eastAsia"/>
                <w:kern w:val="0"/>
                <w:sz w:val="22"/>
                <w:szCs w:val="22"/>
              </w:rPr>
              <w:t>临床</w:t>
            </w:r>
            <w:r w:rsidRPr="00974D39">
              <w:rPr>
                <w:kern w:val="0"/>
                <w:sz w:val="22"/>
                <w:szCs w:val="22"/>
              </w:rPr>
              <w:t>综述</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345B4C">
            <w:pPr>
              <w:overflowPunct w:val="0"/>
              <w:jc w:val="center"/>
              <w:rPr>
                <w:kern w:val="0"/>
                <w:sz w:val="22"/>
                <w:szCs w:val="22"/>
              </w:rPr>
            </w:pPr>
            <w:r w:rsidRPr="00FC2A5E">
              <w:rPr>
                <w:kern w:val="0"/>
                <w:sz w:val="22"/>
                <w:szCs w:val="22"/>
              </w:rPr>
              <w:t>1.</w:t>
            </w:r>
            <w:r w:rsidRPr="00FC2A5E">
              <w:rPr>
                <w:rFonts w:hint="eastAsia"/>
                <w:kern w:val="0"/>
                <w:sz w:val="22"/>
                <w:szCs w:val="22"/>
              </w:rPr>
              <w:t>简要总结支持产品注册申报的临床评价过程和数据，说明临床评价路径和关键内容，包括试验地点（如机构）、试验方法、受试者及样本、评价指标及可接受标准、试验结果、结论、资料位置等。</w:t>
            </w:r>
          </w:p>
          <w:p w:rsidR="00403A86" w:rsidRPr="00FC2A5E" w:rsidRDefault="00403A86" w:rsidP="00345B4C">
            <w:pPr>
              <w:overflowPunct w:val="0"/>
              <w:jc w:val="center"/>
              <w:rPr>
                <w:kern w:val="0"/>
                <w:sz w:val="22"/>
                <w:szCs w:val="22"/>
              </w:rPr>
            </w:pPr>
            <w:r w:rsidRPr="00FC2A5E">
              <w:rPr>
                <w:kern w:val="0"/>
                <w:sz w:val="22"/>
                <w:szCs w:val="22"/>
              </w:rPr>
              <w:t>2.</w:t>
            </w:r>
            <w:r w:rsidRPr="00FC2A5E">
              <w:rPr>
                <w:rFonts w:hint="eastAsia"/>
                <w:kern w:val="0"/>
                <w:sz w:val="22"/>
                <w:szCs w:val="22"/>
              </w:rPr>
              <w:t>论证上述数据用于支持本次申报的理由及充分性。</w:t>
            </w:r>
          </w:p>
        </w:tc>
      </w:tr>
      <w:tr w:rsidR="00403A86" w:rsidRPr="00154A78" w:rsidTr="00673978">
        <w:trPr>
          <w:trHeight w:val="1106"/>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CH4.2.1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参考值</w:t>
            </w:r>
            <w:r w:rsidRPr="00FC2A5E">
              <w:rPr>
                <w:kern w:val="0"/>
                <w:sz w:val="22"/>
                <w:szCs w:val="22"/>
              </w:rPr>
              <w:t>/</w:t>
            </w:r>
            <w:r w:rsidRPr="00FC2A5E">
              <w:rPr>
                <w:rFonts w:hint="eastAsia"/>
                <w:kern w:val="0"/>
                <w:sz w:val="22"/>
                <w:szCs w:val="22"/>
              </w:rPr>
              <w:t>参考区间</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242"/>
          <w:jc w:val="center"/>
        </w:trPr>
        <w:tc>
          <w:tcPr>
            <w:tcW w:w="0" w:type="auto"/>
            <w:shd w:val="clear" w:color="auto" w:fill="FFFFFF"/>
            <w:vAlign w:val="center"/>
          </w:tcPr>
          <w:p w:rsidR="00403A86" w:rsidRPr="00154A78" w:rsidRDefault="00403A86" w:rsidP="00345B4C">
            <w:pPr>
              <w:overflowPunct w:val="0"/>
              <w:jc w:val="center"/>
              <w:rPr>
                <w:b/>
                <w:bCs/>
                <w:kern w:val="0"/>
                <w:sz w:val="24"/>
              </w:rPr>
            </w:pPr>
            <w:r w:rsidRPr="00154A78">
              <w:rPr>
                <w:b/>
                <w:bCs/>
                <w:kern w:val="0"/>
                <w:sz w:val="24"/>
              </w:rPr>
              <w:t>CH4.2.2</w:t>
            </w:r>
          </w:p>
        </w:tc>
        <w:tc>
          <w:tcPr>
            <w:tcW w:w="0" w:type="auto"/>
            <w:shd w:val="clear" w:color="auto" w:fill="FFFFFF"/>
            <w:vAlign w:val="center"/>
          </w:tcPr>
          <w:p w:rsidR="00403A86" w:rsidRPr="00FC2A5E" w:rsidRDefault="00403A86" w:rsidP="00A369A8">
            <w:pPr>
              <w:overflowPunct w:val="0"/>
              <w:jc w:val="center"/>
              <w:rPr>
                <w:kern w:val="0"/>
                <w:sz w:val="22"/>
                <w:szCs w:val="22"/>
              </w:rPr>
            </w:pPr>
            <w:r w:rsidRPr="00FC2A5E">
              <w:rPr>
                <w:rFonts w:hint="eastAsia"/>
                <w:kern w:val="0"/>
                <w:sz w:val="22"/>
                <w:szCs w:val="22"/>
              </w:rPr>
              <w:t>临床评价资料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9C45B0">
            <w:pPr>
              <w:overflowPunct w:val="0"/>
              <w:jc w:val="center"/>
              <w:rPr>
                <w:kern w:val="0"/>
                <w:sz w:val="22"/>
                <w:szCs w:val="22"/>
              </w:rPr>
            </w:pPr>
            <w:r w:rsidRPr="00FC2A5E">
              <w:rPr>
                <w:rFonts w:hint="eastAsia"/>
                <w:kern w:val="0"/>
                <w:sz w:val="22"/>
                <w:szCs w:val="22"/>
              </w:rPr>
              <w:t>列入免于进行临床试验目录的体外诊断试剂，临床评价资料包括与</w:t>
            </w:r>
            <w:r>
              <w:rPr>
                <w:rFonts w:hint="eastAsia"/>
                <w:kern w:val="0"/>
                <w:sz w:val="22"/>
                <w:szCs w:val="22"/>
              </w:rPr>
              <w:t>“目录”对应项目</w:t>
            </w:r>
            <w:r w:rsidRPr="00FC2A5E">
              <w:rPr>
                <w:rFonts w:hint="eastAsia"/>
                <w:kern w:val="0"/>
                <w:sz w:val="22"/>
                <w:szCs w:val="22"/>
              </w:rPr>
              <w:t>的对比资料、</w:t>
            </w:r>
            <w:r>
              <w:rPr>
                <w:rFonts w:hint="eastAsia"/>
                <w:kern w:val="0"/>
                <w:sz w:val="22"/>
                <w:szCs w:val="22"/>
              </w:rPr>
              <w:t>临床评价报告（包括描述性比对分析和比对性能数据）</w:t>
            </w:r>
            <w:r w:rsidRPr="00FC2A5E">
              <w:rPr>
                <w:rFonts w:hint="eastAsia"/>
                <w:kern w:val="0"/>
                <w:sz w:val="22"/>
                <w:szCs w:val="22"/>
              </w:rPr>
              <w:t>等。</w:t>
            </w:r>
          </w:p>
        </w:tc>
      </w:tr>
      <w:tr w:rsidR="00403A86" w:rsidRPr="00154A78" w:rsidTr="00673978">
        <w:trPr>
          <w:trHeight w:val="1256"/>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CH4.2.3</w:t>
            </w:r>
          </w:p>
        </w:tc>
        <w:tc>
          <w:tcPr>
            <w:tcW w:w="0" w:type="auto"/>
            <w:shd w:val="clear" w:color="auto" w:fill="FFFFFF"/>
            <w:vAlign w:val="center"/>
          </w:tcPr>
          <w:p w:rsidR="00403A86" w:rsidRPr="00FC2A5E" w:rsidRDefault="00403A86" w:rsidP="00372361">
            <w:pPr>
              <w:overflowPunct w:val="0"/>
              <w:jc w:val="center"/>
              <w:rPr>
                <w:kern w:val="0"/>
                <w:sz w:val="22"/>
                <w:szCs w:val="22"/>
              </w:rPr>
            </w:pPr>
            <w:r w:rsidRPr="00FC2A5E">
              <w:rPr>
                <w:rFonts w:hint="eastAsia"/>
                <w:kern w:val="0"/>
                <w:sz w:val="22"/>
                <w:szCs w:val="22"/>
              </w:rPr>
              <w:t>临床试验资料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C71B81" w:rsidRDefault="00403A86" w:rsidP="00C71B81">
            <w:pPr>
              <w:overflowPunct w:val="0"/>
              <w:jc w:val="center"/>
              <w:rPr>
                <w:kern w:val="0"/>
                <w:sz w:val="22"/>
                <w:szCs w:val="22"/>
              </w:rPr>
            </w:pPr>
            <w:r w:rsidRPr="00C71B81">
              <w:rPr>
                <w:rFonts w:hint="eastAsia"/>
                <w:kern w:val="0"/>
                <w:sz w:val="22"/>
                <w:szCs w:val="22"/>
              </w:rPr>
              <w:t>开展临床试验的，应提交临床试验方案、临床试验机构伦理委员会同意开展临床试验的书面意见、知情同意书样本、临床试验报告（附各机构临床试验小结，包括小结正文及临床试验数据表、临床试验中所采用的其他试验方法或其他体外诊断试剂等产品的基本信息等），并附临床试验数据库，包括原始数据库、分析数据库、说明性文件和程序代码（如有）。境外临床试验资料应符合要求。</w:t>
            </w:r>
          </w:p>
          <w:p w:rsidR="00403A86" w:rsidRPr="00FC2A5E" w:rsidRDefault="00403A86" w:rsidP="00372361">
            <w:pPr>
              <w:overflowPunct w:val="0"/>
              <w:jc w:val="center"/>
              <w:rPr>
                <w:kern w:val="0"/>
                <w:sz w:val="22"/>
                <w:szCs w:val="22"/>
              </w:rPr>
            </w:pPr>
            <w:r w:rsidRPr="00C71B81">
              <w:rPr>
                <w:rFonts w:hint="eastAsia"/>
                <w:kern w:val="0"/>
                <w:sz w:val="22"/>
                <w:szCs w:val="22"/>
              </w:rPr>
              <w:t>临床试验相关资料签章应符合《医疗器械临床试验质量管理规范》的要求。</w:t>
            </w:r>
          </w:p>
        </w:tc>
      </w:tr>
      <w:tr w:rsidR="00403A86" w:rsidRPr="00154A78" w:rsidTr="00673978">
        <w:trPr>
          <w:trHeight w:val="810"/>
          <w:jc w:val="center"/>
        </w:trPr>
        <w:tc>
          <w:tcPr>
            <w:tcW w:w="0" w:type="auto"/>
            <w:shd w:val="clear" w:color="auto" w:fill="FFFFFF"/>
            <w:vAlign w:val="center"/>
          </w:tcPr>
          <w:p w:rsidR="00403A86" w:rsidRPr="00154A78" w:rsidRDefault="00403A86" w:rsidP="009B6EB1">
            <w:pPr>
              <w:overflowPunct w:val="0"/>
              <w:jc w:val="center"/>
              <w:rPr>
                <w:b/>
                <w:bCs/>
                <w:kern w:val="0"/>
                <w:sz w:val="24"/>
              </w:rPr>
            </w:pPr>
            <w:r w:rsidRPr="00154A78">
              <w:rPr>
                <w:b/>
                <w:bCs/>
                <w:kern w:val="0"/>
                <w:sz w:val="24"/>
              </w:rPr>
              <w:t>CH4.2.3.1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试验描述、方案编号、起始日期、完成日期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9B6EB1">
            <w:pPr>
              <w:overflowPunct w:val="0"/>
              <w:jc w:val="center"/>
              <w:rPr>
                <w:b/>
                <w:bCs/>
                <w:kern w:val="0"/>
                <w:sz w:val="24"/>
              </w:rPr>
            </w:pPr>
            <w:r w:rsidRPr="00154A78">
              <w:rPr>
                <w:b/>
                <w:bCs/>
                <w:kern w:val="0"/>
                <w:sz w:val="24"/>
              </w:rPr>
              <w:t>CH4.2.3.1.1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临床试验概要</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1620"/>
          <w:jc w:val="center"/>
        </w:trPr>
        <w:tc>
          <w:tcPr>
            <w:tcW w:w="0" w:type="auto"/>
            <w:shd w:val="clear" w:color="auto" w:fill="FFFFFF"/>
            <w:vAlign w:val="center"/>
          </w:tcPr>
          <w:p w:rsidR="00403A86" w:rsidRPr="00154A78" w:rsidRDefault="00403A86" w:rsidP="009B6EB1">
            <w:pPr>
              <w:overflowPunct w:val="0"/>
              <w:jc w:val="center"/>
              <w:rPr>
                <w:b/>
                <w:bCs/>
                <w:kern w:val="0"/>
                <w:sz w:val="24"/>
              </w:rPr>
            </w:pPr>
            <w:r w:rsidRPr="00154A78">
              <w:rPr>
                <w:b/>
                <w:bCs/>
                <w:kern w:val="0"/>
                <w:sz w:val="24"/>
              </w:rPr>
              <w:t>CH4.2.3.1.2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临床试验报告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w:t>
            </w:r>
          </w:p>
        </w:tc>
      </w:tr>
      <w:tr w:rsidR="00403A86" w:rsidRPr="00154A78" w:rsidTr="00673978">
        <w:trPr>
          <w:trHeight w:val="1080"/>
          <w:jc w:val="center"/>
        </w:trPr>
        <w:tc>
          <w:tcPr>
            <w:tcW w:w="0" w:type="auto"/>
            <w:shd w:val="clear" w:color="auto" w:fill="FFFFFF"/>
            <w:vAlign w:val="center"/>
          </w:tcPr>
          <w:p w:rsidR="00403A86" w:rsidRPr="00154A78" w:rsidRDefault="00403A86" w:rsidP="009B6EB1">
            <w:pPr>
              <w:overflowPunct w:val="0"/>
              <w:jc w:val="center"/>
              <w:rPr>
                <w:b/>
                <w:bCs/>
                <w:kern w:val="0"/>
                <w:sz w:val="24"/>
              </w:rPr>
            </w:pPr>
            <w:r w:rsidRPr="00154A78">
              <w:rPr>
                <w:b/>
                <w:bCs/>
                <w:kern w:val="0"/>
                <w:sz w:val="24"/>
              </w:rPr>
              <w:lastRenderedPageBreak/>
              <w:t>CH4.2.3.1.3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临床试验数据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10"/>
          <w:jc w:val="center"/>
        </w:trPr>
        <w:tc>
          <w:tcPr>
            <w:tcW w:w="0" w:type="auto"/>
            <w:shd w:val="clear" w:color="auto" w:fill="FFFFFF"/>
            <w:vAlign w:val="center"/>
          </w:tcPr>
          <w:p w:rsidR="00403A86" w:rsidRPr="00154A78" w:rsidRDefault="00403A86" w:rsidP="009B6EB1">
            <w:pPr>
              <w:overflowPunct w:val="0"/>
              <w:jc w:val="center"/>
              <w:rPr>
                <w:b/>
                <w:bCs/>
                <w:kern w:val="0"/>
                <w:sz w:val="24"/>
              </w:rPr>
            </w:pPr>
            <w:r w:rsidRPr="00154A78">
              <w:rPr>
                <w:b/>
                <w:bCs/>
                <w:kern w:val="0"/>
                <w:sz w:val="24"/>
              </w:rPr>
              <w:t>CH4.2.4</w:t>
            </w:r>
          </w:p>
        </w:tc>
        <w:tc>
          <w:tcPr>
            <w:tcW w:w="0" w:type="auto"/>
            <w:shd w:val="clear" w:color="auto" w:fill="FFFFFF"/>
            <w:vAlign w:val="center"/>
          </w:tcPr>
          <w:p w:rsidR="00403A86" w:rsidRPr="00FC2A5E" w:rsidRDefault="00403A86" w:rsidP="00836234">
            <w:pPr>
              <w:overflowPunct w:val="0"/>
              <w:jc w:val="center"/>
              <w:rPr>
                <w:kern w:val="0"/>
                <w:sz w:val="22"/>
                <w:szCs w:val="22"/>
              </w:rPr>
            </w:pPr>
            <w:r w:rsidRPr="00FC2A5E">
              <w:rPr>
                <w:rFonts w:hint="eastAsia"/>
                <w:kern w:val="0"/>
                <w:sz w:val="22"/>
                <w:szCs w:val="22"/>
              </w:rPr>
              <w:t>临床文献综述和其他合理的已知信息</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40"/>
          <w:jc w:val="center"/>
        </w:trPr>
        <w:tc>
          <w:tcPr>
            <w:tcW w:w="0" w:type="auto"/>
            <w:shd w:val="clear" w:color="auto" w:fill="FFFFFF"/>
            <w:vAlign w:val="center"/>
          </w:tcPr>
          <w:p w:rsidR="00403A86" w:rsidRPr="00154A78" w:rsidRDefault="00403A86" w:rsidP="000A3463">
            <w:pPr>
              <w:overflowPunct w:val="0"/>
              <w:jc w:val="center"/>
              <w:rPr>
                <w:b/>
                <w:bCs/>
                <w:kern w:val="0"/>
                <w:sz w:val="24"/>
              </w:rPr>
            </w:pPr>
            <w:r w:rsidRPr="00154A78">
              <w:rPr>
                <w:b/>
                <w:bCs/>
                <w:kern w:val="0"/>
                <w:sz w:val="24"/>
              </w:rPr>
              <w:t>CH4.3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伦理委员会批准的相关文件</w:t>
            </w:r>
          </w:p>
        </w:tc>
        <w:tc>
          <w:tcPr>
            <w:tcW w:w="0" w:type="auto"/>
            <w:shd w:val="clear" w:color="auto" w:fill="FFFFFF"/>
            <w:vAlign w:val="center"/>
          </w:tcPr>
          <w:p w:rsidR="00403A86" w:rsidRPr="00154A78" w:rsidRDefault="00403A86" w:rsidP="00EA434E">
            <w:pPr>
              <w:overflowPunct w:val="0"/>
              <w:jc w:val="center"/>
              <w:rPr>
                <w:kern w:val="0"/>
                <w:sz w:val="24"/>
              </w:rPr>
            </w:pPr>
            <w:r>
              <w:rPr>
                <w:kern w:val="0"/>
                <w:sz w:val="24"/>
              </w:rPr>
              <w:t>C</w:t>
            </w:r>
            <w:r w:rsidRPr="00154A78">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临床试验机构伦理委员会同意开展临床试验的书面意见</w:t>
            </w:r>
          </w:p>
        </w:tc>
      </w:tr>
      <w:tr w:rsidR="00403A86" w:rsidRPr="00154A78" w:rsidTr="00673978">
        <w:trPr>
          <w:trHeight w:val="810"/>
          <w:jc w:val="center"/>
        </w:trPr>
        <w:tc>
          <w:tcPr>
            <w:tcW w:w="0" w:type="auto"/>
            <w:shd w:val="clear" w:color="auto" w:fill="FFFFFF"/>
            <w:vAlign w:val="center"/>
          </w:tcPr>
          <w:p w:rsidR="00403A86" w:rsidRPr="00154A78" w:rsidRDefault="00403A86" w:rsidP="000A3463">
            <w:pPr>
              <w:overflowPunct w:val="0"/>
              <w:jc w:val="center"/>
              <w:rPr>
                <w:b/>
                <w:bCs/>
                <w:kern w:val="0"/>
                <w:sz w:val="24"/>
              </w:rPr>
            </w:pPr>
            <w:r w:rsidRPr="00154A78">
              <w:rPr>
                <w:b/>
                <w:bCs/>
                <w:kern w:val="0"/>
                <w:sz w:val="24"/>
              </w:rPr>
              <w:t>CH4.4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临床试验地点和伦理委员会联系信息</w:t>
            </w:r>
          </w:p>
        </w:tc>
        <w:tc>
          <w:tcPr>
            <w:tcW w:w="0" w:type="auto"/>
            <w:shd w:val="clear" w:color="auto" w:fill="FFFFFF"/>
            <w:vAlign w:val="center"/>
          </w:tcPr>
          <w:p w:rsidR="00403A86" w:rsidRPr="00154A78" w:rsidRDefault="00403A86" w:rsidP="00EA434E">
            <w:pPr>
              <w:overflowPunct w:val="0"/>
              <w:jc w:val="center"/>
              <w:rPr>
                <w:kern w:val="0"/>
                <w:sz w:val="24"/>
              </w:rPr>
            </w:pPr>
            <w:r w:rsidRPr="00181209">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836234">
            <w:pPr>
              <w:overflowPunct w:val="0"/>
              <w:jc w:val="center"/>
              <w:rPr>
                <w:b/>
                <w:bCs/>
                <w:kern w:val="0"/>
                <w:sz w:val="24"/>
              </w:rPr>
            </w:pPr>
            <w:r w:rsidRPr="00154A78">
              <w:rPr>
                <w:b/>
                <w:bCs/>
                <w:kern w:val="0"/>
                <w:sz w:val="24"/>
              </w:rPr>
              <w:t>CH4.5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其他临床证据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EA434E">
            <w:pPr>
              <w:overflowPunct w:val="0"/>
              <w:jc w:val="center"/>
              <w:rPr>
                <w:kern w:val="0"/>
                <w:sz w:val="22"/>
                <w:szCs w:val="22"/>
              </w:rPr>
            </w:pPr>
            <w:r>
              <w:rPr>
                <w:rFonts w:hint="eastAsia"/>
                <w:kern w:val="0"/>
                <w:sz w:val="22"/>
                <w:szCs w:val="22"/>
              </w:rPr>
              <w:t>其它资料</w:t>
            </w:r>
          </w:p>
          <w:p w:rsidR="00403A86" w:rsidRPr="00FC2A5E" w:rsidRDefault="00403A86" w:rsidP="00EA434E">
            <w:pPr>
              <w:overflowPunct w:val="0"/>
              <w:jc w:val="center"/>
              <w:rPr>
                <w:kern w:val="0"/>
                <w:sz w:val="22"/>
                <w:szCs w:val="22"/>
              </w:rPr>
            </w:pPr>
            <w:r w:rsidRPr="00FC2A5E">
              <w:rPr>
                <w:rFonts w:hint="eastAsia"/>
                <w:kern w:val="0"/>
                <w:sz w:val="22"/>
                <w:szCs w:val="22"/>
              </w:rPr>
              <w:t>提交使用申报产品在境内、外完成的其他临床评价资料，包括临床评价的摘要、报告、数据和临床文献综述、经验数据等。</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kern w:val="0"/>
                <w:sz w:val="22"/>
                <w:szCs w:val="22"/>
              </w:rPr>
              <w:t>[</w:t>
            </w:r>
            <w:r w:rsidRPr="00FC2A5E">
              <w:rPr>
                <w:rFonts w:hint="eastAsia"/>
                <w:kern w:val="0"/>
                <w:sz w:val="22"/>
                <w:szCs w:val="22"/>
              </w:rPr>
              <w:t>研究介绍、研究编号、起始日期、完成日期</w:t>
            </w:r>
            <w:r w:rsidRPr="00FC2A5E">
              <w:rPr>
                <w:kern w:val="0"/>
                <w:sz w:val="22"/>
                <w:szCs w:val="22"/>
              </w:rPr>
              <w:t>]</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CH4.5.1.1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总结</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CH4.5.1.2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完整报告</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CH4.5.1.3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统计数据</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67"/>
          <w:jc w:val="center"/>
        </w:trPr>
        <w:tc>
          <w:tcPr>
            <w:tcW w:w="7177" w:type="dxa"/>
            <w:gridSpan w:val="4"/>
            <w:shd w:val="clear" w:color="auto" w:fill="FFFFFF"/>
            <w:vAlign w:val="center"/>
          </w:tcPr>
          <w:p w:rsidR="00403A86" w:rsidRPr="00FC2A5E" w:rsidRDefault="00403A86" w:rsidP="00974D39">
            <w:pPr>
              <w:overflowPunct w:val="0"/>
              <w:jc w:val="center"/>
              <w:rPr>
                <w:kern w:val="0"/>
                <w:sz w:val="22"/>
                <w:szCs w:val="22"/>
              </w:rPr>
            </w:pPr>
            <w:r w:rsidRPr="00FC2A5E">
              <w:rPr>
                <w:rFonts w:hint="eastAsia"/>
                <w:b/>
                <w:bCs/>
                <w:kern w:val="0"/>
                <w:sz w:val="22"/>
                <w:szCs w:val="22"/>
              </w:rPr>
              <w:t>第</w:t>
            </w:r>
            <w:r w:rsidRPr="00FC2A5E">
              <w:rPr>
                <w:b/>
                <w:bCs/>
                <w:kern w:val="0"/>
                <w:sz w:val="22"/>
                <w:szCs w:val="22"/>
              </w:rPr>
              <w:t>5</w:t>
            </w:r>
            <w:r w:rsidRPr="00FC2A5E">
              <w:rPr>
                <w:rFonts w:hint="eastAsia"/>
                <w:b/>
                <w:bCs/>
                <w:kern w:val="0"/>
                <w:sz w:val="22"/>
                <w:szCs w:val="22"/>
              </w:rPr>
              <w:t>章</w:t>
            </w:r>
            <w:r w:rsidRPr="00FC2A5E">
              <w:rPr>
                <w:b/>
                <w:bCs/>
                <w:kern w:val="0"/>
                <w:sz w:val="22"/>
                <w:szCs w:val="22"/>
              </w:rPr>
              <w:t>——</w:t>
            </w:r>
            <w:r>
              <w:rPr>
                <w:rFonts w:hint="eastAsia"/>
                <w:b/>
                <w:bCs/>
                <w:kern w:val="0"/>
                <w:sz w:val="22"/>
                <w:szCs w:val="22"/>
              </w:rPr>
              <w:t>产品</w:t>
            </w:r>
            <w:r w:rsidRPr="00FC2A5E">
              <w:rPr>
                <w:rFonts w:hint="eastAsia"/>
                <w:b/>
                <w:bCs/>
                <w:kern w:val="0"/>
                <w:sz w:val="22"/>
                <w:szCs w:val="22"/>
              </w:rPr>
              <w:t>说明书</w:t>
            </w:r>
            <w:r>
              <w:rPr>
                <w:rFonts w:hint="eastAsia"/>
                <w:b/>
                <w:bCs/>
                <w:kern w:val="0"/>
                <w:sz w:val="22"/>
                <w:szCs w:val="22"/>
              </w:rPr>
              <w:t>和</w:t>
            </w:r>
            <w:r w:rsidRPr="00FC2A5E">
              <w:rPr>
                <w:rFonts w:hint="eastAsia"/>
                <w:b/>
                <w:bCs/>
                <w:kern w:val="0"/>
                <w:sz w:val="22"/>
                <w:szCs w:val="22"/>
              </w:rPr>
              <w:t>标签</w:t>
            </w:r>
            <w:r>
              <w:rPr>
                <w:rFonts w:hint="eastAsia"/>
                <w:b/>
                <w:kern w:val="0"/>
                <w:sz w:val="22"/>
                <w:szCs w:val="22"/>
              </w:rPr>
              <w:t>样稿</w:t>
            </w: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章节目录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836234">
            <w:pPr>
              <w:overflowPunct w:val="0"/>
              <w:jc w:val="center"/>
              <w:rPr>
                <w:kern w:val="0"/>
                <w:sz w:val="22"/>
                <w:szCs w:val="22"/>
              </w:rPr>
            </w:pPr>
            <w:r w:rsidRPr="00974D39">
              <w:rPr>
                <w:rFonts w:hint="eastAsia"/>
                <w:kern w:val="0"/>
                <w:sz w:val="22"/>
                <w:szCs w:val="22"/>
              </w:rPr>
              <w:t>章节目录</w:t>
            </w:r>
          </w:p>
          <w:p w:rsidR="00403A86" w:rsidRPr="00FC2A5E" w:rsidRDefault="00403A86" w:rsidP="00836234">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216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w:t>
            </w:r>
            <w:r w:rsidRPr="00FC2A5E">
              <w:rPr>
                <w:kern w:val="0"/>
                <w:sz w:val="22"/>
                <w:szCs w:val="22"/>
              </w:rPr>
              <w:t>/</w:t>
            </w:r>
            <w:r w:rsidRPr="00FC2A5E">
              <w:rPr>
                <w:rFonts w:hint="eastAsia"/>
                <w:kern w:val="0"/>
                <w:sz w:val="22"/>
                <w:szCs w:val="22"/>
              </w:rPr>
              <w:t>包装标签</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标签样稿</w:t>
            </w:r>
          </w:p>
          <w:p w:rsidR="00403A86" w:rsidRPr="00FC2A5E" w:rsidRDefault="00403A86" w:rsidP="00EA434E">
            <w:pPr>
              <w:overflowPunct w:val="0"/>
              <w:jc w:val="center"/>
              <w:rPr>
                <w:kern w:val="0"/>
                <w:sz w:val="22"/>
                <w:szCs w:val="22"/>
              </w:rPr>
            </w:pPr>
            <w:r w:rsidRPr="00FC2A5E">
              <w:rPr>
                <w:rFonts w:hint="eastAsia"/>
                <w:kern w:val="0"/>
                <w:sz w:val="22"/>
                <w:szCs w:val="22"/>
              </w:rPr>
              <w:t>应当提交最小销售单元标签样稿，内容应当符合《医疗器械说明书和标签管理规定》和相关法规、规章、规范性文件、强制性标准的要求。</w:t>
            </w:r>
          </w:p>
        </w:tc>
      </w:tr>
      <w:tr w:rsidR="00403A86" w:rsidRPr="00154A78" w:rsidTr="00673978">
        <w:trPr>
          <w:trHeight w:val="1275"/>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lastRenderedPageBreak/>
              <w:t>CH5.3</w:t>
            </w:r>
          </w:p>
        </w:tc>
        <w:tc>
          <w:tcPr>
            <w:tcW w:w="0" w:type="auto"/>
            <w:shd w:val="clear" w:color="auto" w:fill="FFFFFF"/>
            <w:vAlign w:val="center"/>
          </w:tcPr>
          <w:p w:rsidR="00403A86" w:rsidRPr="00FC2A5E" w:rsidRDefault="00403A86" w:rsidP="00836234">
            <w:pPr>
              <w:overflowPunct w:val="0"/>
              <w:jc w:val="center"/>
              <w:rPr>
                <w:kern w:val="0"/>
                <w:sz w:val="22"/>
                <w:szCs w:val="22"/>
              </w:rPr>
            </w:pPr>
            <w:r w:rsidRPr="00FC2A5E">
              <w:rPr>
                <w:rFonts w:hint="eastAsia"/>
                <w:kern w:val="0"/>
                <w:sz w:val="22"/>
                <w:szCs w:val="22"/>
              </w:rPr>
              <w:t>产品说明书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Default="00403A86" w:rsidP="00974D39">
            <w:pPr>
              <w:overflowPunct w:val="0"/>
              <w:jc w:val="center"/>
              <w:rPr>
                <w:kern w:val="0"/>
                <w:sz w:val="22"/>
                <w:szCs w:val="22"/>
              </w:rPr>
            </w:pPr>
            <w:r w:rsidRPr="009B4AA3">
              <w:rPr>
                <w:rFonts w:hint="eastAsia"/>
                <w:kern w:val="0"/>
                <w:sz w:val="22"/>
                <w:szCs w:val="22"/>
              </w:rPr>
              <w:t>产品说明书</w:t>
            </w:r>
          </w:p>
          <w:p w:rsidR="00403A86" w:rsidRPr="00FC2A5E" w:rsidRDefault="00403A86" w:rsidP="00974D39">
            <w:pPr>
              <w:overflowPunct w:val="0"/>
              <w:jc w:val="center"/>
              <w:rPr>
                <w:kern w:val="0"/>
                <w:sz w:val="22"/>
                <w:szCs w:val="22"/>
              </w:rPr>
            </w:pPr>
            <w:r w:rsidRPr="00FC2A5E">
              <w:rPr>
                <w:rFonts w:hint="eastAsia"/>
                <w:kern w:val="0"/>
                <w:sz w:val="22"/>
                <w:szCs w:val="22"/>
              </w:rPr>
              <w:t>应当提交产品说明书，内容应当符合《体外诊断试剂说明书编写指导原则》和相关法规、规章、规范性文件、强制性标准的要求。</w:t>
            </w: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电子说明书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患者使用说明书</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7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技术人员</w:t>
            </w:r>
            <w:r w:rsidRPr="00FC2A5E">
              <w:rPr>
                <w:kern w:val="0"/>
                <w:sz w:val="22"/>
                <w:szCs w:val="22"/>
              </w:rPr>
              <w:t>/</w:t>
            </w:r>
            <w:r w:rsidRPr="00FC2A5E">
              <w:rPr>
                <w:rFonts w:hint="eastAsia"/>
                <w:kern w:val="0"/>
                <w:sz w:val="22"/>
                <w:szCs w:val="22"/>
              </w:rPr>
              <w:t>操作人员使用手册</w:t>
            </w:r>
          </w:p>
        </w:tc>
        <w:tc>
          <w:tcPr>
            <w:tcW w:w="0" w:type="auto"/>
            <w:shd w:val="clear" w:color="auto" w:fill="FFFFFF"/>
            <w:vAlign w:val="center"/>
          </w:tcPr>
          <w:p w:rsidR="00403A86" w:rsidRPr="00154A78" w:rsidRDefault="00403A86" w:rsidP="00EA434E">
            <w:pPr>
              <w:overflowPunct w:val="0"/>
              <w:jc w:val="center"/>
              <w:rPr>
                <w:kern w:val="0"/>
                <w:sz w:val="24"/>
              </w:rPr>
            </w:pPr>
            <w:r>
              <w:rPr>
                <w:rFonts w:hint="eastAsia"/>
                <w:kern w:val="0"/>
                <w:sz w:val="24"/>
              </w:rPr>
              <w:t>C</w:t>
            </w:r>
            <w:r w:rsidRPr="00154A78">
              <w:rPr>
                <w:kern w:val="0"/>
                <w:sz w:val="24"/>
              </w:rPr>
              <w:t>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30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产品宣称资料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54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CH5.8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其他说明书标签材料</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CR</w:t>
            </w:r>
          </w:p>
        </w:tc>
        <w:tc>
          <w:tcPr>
            <w:tcW w:w="2833" w:type="dxa"/>
            <w:shd w:val="clear" w:color="auto" w:fill="FFFFFF"/>
            <w:vAlign w:val="center"/>
          </w:tcPr>
          <w:p w:rsidR="00403A86" w:rsidRDefault="00403A86" w:rsidP="00EA434E">
            <w:pPr>
              <w:overflowPunct w:val="0"/>
              <w:jc w:val="center"/>
              <w:rPr>
                <w:kern w:val="0"/>
                <w:sz w:val="22"/>
                <w:szCs w:val="22"/>
              </w:rPr>
            </w:pPr>
            <w:r w:rsidRPr="00A153AD">
              <w:rPr>
                <w:rFonts w:hint="eastAsia"/>
                <w:kern w:val="0"/>
                <w:sz w:val="22"/>
              </w:rPr>
              <w:t>其他资料</w:t>
            </w:r>
          </w:p>
          <w:p w:rsidR="00403A86" w:rsidRPr="00FC2A5E" w:rsidRDefault="00403A86" w:rsidP="00EA434E">
            <w:pPr>
              <w:overflowPunct w:val="0"/>
              <w:jc w:val="center"/>
              <w:rPr>
                <w:kern w:val="0"/>
                <w:sz w:val="22"/>
                <w:szCs w:val="22"/>
              </w:rPr>
            </w:pPr>
            <w:r w:rsidRPr="00FC2A5E">
              <w:rPr>
                <w:rFonts w:hint="eastAsia"/>
                <w:kern w:val="0"/>
                <w:sz w:val="22"/>
                <w:szCs w:val="22"/>
              </w:rPr>
              <w:t>如适用，提交对产品信息进行补充说明的其他文件。</w:t>
            </w:r>
          </w:p>
        </w:tc>
      </w:tr>
      <w:tr w:rsidR="00403A86" w:rsidRPr="00154A78" w:rsidTr="00673978">
        <w:trPr>
          <w:trHeight w:val="567"/>
          <w:jc w:val="center"/>
        </w:trPr>
        <w:tc>
          <w:tcPr>
            <w:tcW w:w="7177" w:type="dxa"/>
            <w:gridSpan w:val="4"/>
            <w:shd w:val="clear" w:color="auto" w:fill="FFFFFF"/>
            <w:vAlign w:val="center"/>
          </w:tcPr>
          <w:p w:rsidR="00403A86" w:rsidRPr="00FC2A5E" w:rsidRDefault="00403A86" w:rsidP="00B86445">
            <w:pPr>
              <w:overflowPunct w:val="0"/>
              <w:jc w:val="center"/>
              <w:rPr>
                <w:color w:val="FF0000"/>
                <w:kern w:val="0"/>
                <w:sz w:val="22"/>
                <w:szCs w:val="22"/>
              </w:rPr>
            </w:pPr>
            <w:r w:rsidRPr="00FC2A5E">
              <w:rPr>
                <w:rFonts w:hint="eastAsia"/>
                <w:b/>
                <w:bCs/>
                <w:kern w:val="0"/>
                <w:sz w:val="22"/>
                <w:szCs w:val="22"/>
              </w:rPr>
              <w:t>第</w:t>
            </w:r>
            <w:r w:rsidRPr="00FC2A5E">
              <w:rPr>
                <w:b/>
                <w:bCs/>
                <w:kern w:val="0"/>
                <w:sz w:val="22"/>
                <w:szCs w:val="22"/>
              </w:rPr>
              <w:t>6A</w:t>
            </w:r>
            <w:r w:rsidRPr="00FC2A5E">
              <w:rPr>
                <w:rFonts w:hint="eastAsia"/>
                <w:b/>
                <w:bCs/>
                <w:kern w:val="0"/>
                <w:sz w:val="22"/>
                <w:szCs w:val="22"/>
              </w:rPr>
              <w:t>章</w:t>
            </w:r>
            <w:r w:rsidRPr="00FC2A5E">
              <w:rPr>
                <w:b/>
                <w:bCs/>
                <w:kern w:val="0"/>
                <w:sz w:val="22"/>
                <w:szCs w:val="22"/>
              </w:rPr>
              <w:t>——</w:t>
            </w:r>
            <w:r w:rsidRPr="00FC2A5E">
              <w:rPr>
                <w:rFonts w:hint="eastAsia"/>
                <w:b/>
                <w:bCs/>
                <w:kern w:val="0"/>
                <w:sz w:val="22"/>
                <w:szCs w:val="22"/>
              </w:rPr>
              <w:t>质量管理体系</w:t>
            </w:r>
            <w:r>
              <w:rPr>
                <w:rFonts w:hint="eastAsia"/>
                <w:b/>
                <w:bCs/>
                <w:kern w:val="0"/>
                <w:sz w:val="22"/>
                <w:szCs w:val="22"/>
              </w:rPr>
              <w:t>文件</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申请综述函</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Pr>
                <w:rFonts w:hint="eastAsia"/>
                <w:kern w:val="0"/>
                <w:sz w:val="22"/>
                <w:szCs w:val="22"/>
              </w:rPr>
              <w:t>综述</w:t>
            </w:r>
          </w:p>
          <w:p w:rsidR="00403A86" w:rsidRPr="00FC2A5E" w:rsidRDefault="00403A86" w:rsidP="00EA434E">
            <w:pPr>
              <w:overflowPunct w:val="0"/>
              <w:jc w:val="center"/>
              <w:rPr>
                <w:kern w:val="0"/>
                <w:sz w:val="22"/>
                <w:szCs w:val="22"/>
              </w:rPr>
            </w:pPr>
            <w:r w:rsidRPr="00974D39">
              <w:rPr>
                <w:rFonts w:hint="eastAsia"/>
                <w:kern w:val="0"/>
                <w:sz w:val="22"/>
                <w:szCs w:val="22"/>
              </w:rPr>
              <w:t>申请人应当承诺已按照相关法规要求建立相应的质量管理体系，随时接受质量管理体系核查。</w:t>
            </w:r>
          </w:p>
        </w:tc>
      </w:tr>
      <w:tr w:rsidR="00403A86" w:rsidRPr="00154A78" w:rsidTr="00673978">
        <w:trPr>
          <w:trHeight w:val="567"/>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章节目录</w:t>
            </w:r>
          </w:p>
        </w:tc>
        <w:tc>
          <w:tcPr>
            <w:tcW w:w="0" w:type="auto"/>
            <w:shd w:val="clear" w:color="auto" w:fill="FFFFFF"/>
            <w:vAlign w:val="center"/>
          </w:tcPr>
          <w:p w:rsidR="00403A86" w:rsidRPr="00154A78" w:rsidRDefault="00403A86" w:rsidP="00EA434E">
            <w:pPr>
              <w:overflowPunct w:val="0"/>
              <w:jc w:val="center"/>
              <w:rPr>
                <w:kern w:val="0"/>
                <w:sz w:val="24"/>
              </w:rPr>
            </w:pPr>
            <w:r w:rsidRPr="00154A78">
              <w:rPr>
                <w:kern w:val="0"/>
                <w:sz w:val="24"/>
              </w:rPr>
              <w:t>R</w:t>
            </w:r>
          </w:p>
        </w:tc>
        <w:tc>
          <w:tcPr>
            <w:tcW w:w="2833" w:type="dxa"/>
            <w:shd w:val="clear" w:color="auto" w:fill="FFFFFF"/>
            <w:vAlign w:val="center"/>
          </w:tcPr>
          <w:p w:rsidR="00403A86" w:rsidRPr="00974D39" w:rsidRDefault="00403A86" w:rsidP="000F5B45">
            <w:pPr>
              <w:overflowPunct w:val="0"/>
              <w:jc w:val="center"/>
              <w:rPr>
                <w:kern w:val="0"/>
                <w:sz w:val="22"/>
                <w:szCs w:val="22"/>
              </w:rPr>
            </w:pPr>
            <w:r w:rsidRPr="00974D39">
              <w:rPr>
                <w:rFonts w:hint="eastAsia"/>
                <w:kern w:val="0"/>
                <w:sz w:val="22"/>
                <w:szCs w:val="22"/>
              </w:rPr>
              <w:t>章节目录</w:t>
            </w:r>
          </w:p>
          <w:p w:rsidR="00403A86" w:rsidRPr="00FC2A5E" w:rsidRDefault="00403A86"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403A86">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2"/>
                <w:szCs w:val="21"/>
              </w:rPr>
            </w:pPr>
            <w:r w:rsidRPr="00154A78">
              <w:rPr>
                <w:b/>
                <w:bCs/>
                <w:kern w:val="0"/>
                <w:sz w:val="22"/>
                <w:szCs w:val="21"/>
              </w:rPr>
              <w:t>CH6A.3</w:t>
            </w:r>
          </w:p>
        </w:tc>
        <w:tc>
          <w:tcPr>
            <w:tcW w:w="0" w:type="auto"/>
            <w:shd w:val="clear" w:color="auto" w:fill="FFFFFF"/>
            <w:vAlign w:val="center"/>
          </w:tcPr>
          <w:p w:rsidR="00403A86" w:rsidRPr="00974D39" w:rsidRDefault="00403A86" w:rsidP="00EA434E">
            <w:pPr>
              <w:overflowPunct w:val="0"/>
              <w:jc w:val="center"/>
              <w:rPr>
                <w:kern w:val="0"/>
                <w:sz w:val="22"/>
                <w:szCs w:val="22"/>
              </w:rPr>
            </w:pPr>
            <w:r w:rsidRPr="00974D39">
              <w:rPr>
                <w:kern w:val="0"/>
                <w:sz w:val="22"/>
                <w:szCs w:val="22"/>
              </w:rPr>
              <w:t>监管信息</w:t>
            </w:r>
          </w:p>
        </w:tc>
        <w:tc>
          <w:tcPr>
            <w:tcW w:w="3519" w:type="dxa"/>
            <w:gridSpan w:val="2"/>
            <w:shd w:val="clear" w:color="auto" w:fill="FFFFFF"/>
            <w:vAlign w:val="center"/>
          </w:tcPr>
          <w:p w:rsidR="00403A86" w:rsidRPr="00974D39" w:rsidRDefault="00403A86" w:rsidP="00EA434E">
            <w:pPr>
              <w:overflowPunct w:val="0"/>
              <w:jc w:val="center"/>
              <w:rPr>
                <w:kern w:val="0"/>
                <w:sz w:val="22"/>
                <w:szCs w:val="22"/>
              </w:rPr>
            </w:pPr>
            <w:r w:rsidRPr="00974D39">
              <w:rPr>
                <w:kern w:val="0"/>
                <w:sz w:val="22"/>
                <w:szCs w:val="22"/>
              </w:rPr>
              <w:t>该级标题无内容，在下级标题中提交资料。</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CH6A.3.1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产品描述信息</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Pr="00974D39" w:rsidRDefault="00403A86" w:rsidP="000F5B45">
            <w:pPr>
              <w:overflowPunct w:val="0"/>
              <w:jc w:val="center"/>
              <w:rPr>
                <w:kern w:val="0"/>
                <w:sz w:val="22"/>
                <w:szCs w:val="22"/>
              </w:rPr>
            </w:pPr>
            <w:r w:rsidRPr="00974D39">
              <w:rPr>
                <w:rFonts w:hint="eastAsia"/>
                <w:kern w:val="0"/>
                <w:sz w:val="22"/>
                <w:szCs w:val="22"/>
              </w:rPr>
              <w:t>产品描述信息</w:t>
            </w:r>
          </w:p>
          <w:p w:rsidR="00403A86" w:rsidRPr="00FC2A5E" w:rsidRDefault="00403A86" w:rsidP="00EA434E">
            <w:pPr>
              <w:overflowPunct w:val="0"/>
              <w:jc w:val="center"/>
              <w:rPr>
                <w:kern w:val="0"/>
                <w:sz w:val="22"/>
                <w:szCs w:val="22"/>
              </w:rPr>
            </w:pPr>
            <w:r w:rsidRPr="00FC2A5E">
              <w:rPr>
                <w:rFonts w:hint="eastAsia"/>
                <w:kern w:val="0"/>
                <w:sz w:val="22"/>
                <w:szCs w:val="22"/>
              </w:rPr>
              <w:t>申报产品技术原理和总体生产工艺的简要说明。</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CH6A.3.2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一般生产信息</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Pr="00974D39" w:rsidRDefault="00403A86" w:rsidP="000F5B45">
            <w:pPr>
              <w:overflowPunct w:val="0"/>
              <w:jc w:val="center"/>
              <w:rPr>
                <w:kern w:val="0"/>
                <w:sz w:val="22"/>
                <w:szCs w:val="22"/>
              </w:rPr>
            </w:pPr>
            <w:r w:rsidRPr="00974D39">
              <w:rPr>
                <w:rFonts w:hint="eastAsia"/>
                <w:kern w:val="0"/>
                <w:sz w:val="22"/>
                <w:szCs w:val="22"/>
              </w:rPr>
              <w:t>一般生产信息</w:t>
            </w:r>
          </w:p>
          <w:p w:rsidR="00403A86" w:rsidRPr="00FC2A5E" w:rsidRDefault="00403A86" w:rsidP="00EA434E">
            <w:pPr>
              <w:overflowPunct w:val="0"/>
              <w:jc w:val="center"/>
              <w:rPr>
                <w:kern w:val="0"/>
                <w:sz w:val="22"/>
                <w:szCs w:val="22"/>
              </w:rPr>
            </w:pPr>
            <w:r>
              <w:rPr>
                <w:rFonts w:hint="eastAsia"/>
                <w:kern w:val="0"/>
                <w:sz w:val="22"/>
                <w:szCs w:val="22"/>
              </w:rPr>
              <w:t>提供</w:t>
            </w:r>
            <w:r w:rsidRPr="00FC2A5E">
              <w:rPr>
                <w:rFonts w:hint="eastAsia"/>
                <w:kern w:val="0"/>
                <w:sz w:val="22"/>
                <w:szCs w:val="22"/>
              </w:rPr>
              <w:t>申报产品</w:t>
            </w:r>
            <w:r>
              <w:rPr>
                <w:rFonts w:hint="eastAsia"/>
                <w:kern w:val="0"/>
                <w:sz w:val="22"/>
                <w:szCs w:val="22"/>
              </w:rPr>
              <w:t>及</w:t>
            </w:r>
            <w:r w:rsidRPr="00FC2A5E">
              <w:rPr>
                <w:rFonts w:hint="eastAsia"/>
                <w:kern w:val="0"/>
                <w:sz w:val="22"/>
                <w:szCs w:val="22"/>
              </w:rPr>
              <w:t>其组分的所有生产地址和联络信息。如适用，应提供所有重要供应商</w:t>
            </w:r>
            <w:r>
              <w:rPr>
                <w:rFonts w:hint="eastAsia"/>
                <w:kern w:val="0"/>
                <w:sz w:val="22"/>
                <w:szCs w:val="22"/>
              </w:rPr>
              <w:t>名称和</w:t>
            </w:r>
            <w:r w:rsidRPr="00FC2A5E">
              <w:rPr>
                <w:rFonts w:hint="eastAsia"/>
                <w:kern w:val="0"/>
                <w:sz w:val="22"/>
                <w:szCs w:val="22"/>
              </w:rPr>
              <w:t>地址，</w:t>
            </w:r>
            <w:r>
              <w:rPr>
                <w:rFonts w:hint="eastAsia"/>
                <w:kern w:val="0"/>
                <w:sz w:val="22"/>
                <w:szCs w:val="22"/>
              </w:rPr>
              <w:t>包括</w:t>
            </w:r>
            <w:r w:rsidRPr="00FC2A5E">
              <w:rPr>
                <w:rFonts w:hint="eastAsia"/>
                <w:kern w:val="0"/>
                <w:sz w:val="22"/>
                <w:szCs w:val="22"/>
              </w:rPr>
              <w:t>外包生产、关键成分或原材料的生产（如抗原、抗体）和灭</w:t>
            </w:r>
            <w:r w:rsidRPr="00FC2A5E">
              <w:rPr>
                <w:rFonts w:hint="eastAsia"/>
                <w:kern w:val="0"/>
                <w:sz w:val="22"/>
                <w:szCs w:val="22"/>
              </w:rPr>
              <w:lastRenderedPageBreak/>
              <w:t>菌等。</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lastRenderedPageBreak/>
              <w:t>CH6A.3.3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rFonts w:hint="eastAsia"/>
                <w:kern w:val="0"/>
                <w:sz w:val="22"/>
                <w:szCs w:val="22"/>
              </w:rPr>
              <w:t>其他</w:t>
            </w:r>
            <w:r w:rsidRPr="00974D39">
              <w:rPr>
                <w:kern w:val="0"/>
                <w:sz w:val="22"/>
                <w:szCs w:val="22"/>
              </w:rPr>
              <w:t>表格</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NR</w:t>
            </w:r>
          </w:p>
        </w:tc>
        <w:tc>
          <w:tcPr>
            <w:tcW w:w="2833" w:type="dxa"/>
            <w:shd w:val="clear" w:color="auto" w:fill="FFFFFF"/>
            <w:vAlign w:val="center"/>
          </w:tcPr>
          <w:p w:rsidR="00403A86" w:rsidRPr="00FC2A5E" w:rsidRDefault="00403A86" w:rsidP="00EA434E">
            <w:pPr>
              <w:overflowPunct w:val="0"/>
              <w:jc w:val="center"/>
              <w:rPr>
                <w:kern w:val="0"/>
                <w:sz w:val="22"/>
                <w:szCs w:val="22"/>
              </w:rPr>
            </w:pP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质量管理体系程序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质量管理体系程序</w:t>
            </w:r>
          </w:p>
          <w:p w:rsidR="00403A86" w:rsidRPr="00FC2A5E" w:rsidRDefault="00403A86" w:rsidP="00EA434E">
            <w:pPr>
              <w:overflowPunct w:val="0"/>
              <w:jc w:val="center"/>
              <w:rPr>
                <w:kern w:val="0"/>
                <w:sz w:val="22"/>
                <w:szCs w:val="22"/>
              </w:rPr>
            </w:pPr>
            <w:r w:rsidRPr="00974D39">
              <w:rPr>
                <w:rFonts w:hint="eastAsia"/>
                <w:kern w:val="0"/>
                <w:sz w:val="22"/>
                <w:szCs w:val="22"/>
              </w:rPr>
              <w:t>用于建立和维护质量管理体系的高层级质量管理体系程序，包括质量手册、质量方针、质量目标和文件及记录控制程序。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CH6A.5</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管理责任程序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管理职责程序</w:t>
            </w:r>
          </w:p>
          <w:p w:rsidR="00403A86" w:rsidRPr="00FC2A5E" w:rsidRDefault="00403A86" w:rsidP="00EA434E">
            <w:pPr>
              <w:overflowPunct w:val="0"/>
              <w:jc w:val="center"/>
              <w:rPr>
                <w:kern w:val="0"/>
                <w:sz w:val="22"/>
                <w:szCs w:val="22"/>
              </w:rPr>
            </w:pPr>
            <w:r w:rsidRPr="00FC2A5E">
              <w:rPr>
                <w:rFonts w:hint="eastAsia"/>
                <w:kern w:val="0"/>
                <w:sz w:val="22"/>
                <w:szCs w:val="22"/>
              </w:rPr>
              <w:t>用于通过阐述质量方针、策划、职责</w:t>
            </w:r>
            <w:r w:rsidRPr="00FC2A5E">
              <w:rPr>
                <w:kern w:val="0"/>
                <w:sz w:val="22"/>
                <w:szCs w:val="22"/>
              </w:rPr>
              <w:t>/</w:t>
            </w:r>
            <w:r w:rsidRPr="00FC2A5E">
              <w:rPr>
                <w:rFonts w:hint="eastAsia"/>
                <w:kern w:val="0"/>
                <w:sz w:val="22"/>
                <w:szCs w:val="22"/>
              </w:rPr>
              <w:t>权限</w:t>
            </w:r>
            <w:r w:rsidRPr="00FC2A5E">
              <w:rPr>
                <w:kern w:val="0"/>
                <w:sz w:val="22"/>
                <w:szCs w:val="22"/>
              </w:rPr>
              <w:t>/</w:t>
            </w:r>
            <w:r w:rsidRPr="00FC2A5E">
              <w:rPr>
                <w:rFonts w:hint="eastAsia"/>
                <w:kern w:val="0"/>
                <w:sz w:val="22"/>
                <w:szCs w:val="22"/>
              </w:rPr>
              <w:t>沟通和管理评审，对建立和维护质量管理体系形成管理保证文件的程序。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CH6A.6</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资源管理程序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资源管理程序</w:t>
            </w:r>
          </w:p>
          <w:p w:rsidR="00403A86" w:rsidRPr="00FC2A5E" w:rsidRDefault="00403A86" w:rsidP="00EA434E">
            <w:pPr>
              <w:overflowPunct w:val="0"/>
              <w:jc w:val="center"/>
              <w:rPr>
                <w:kern w:val="0"/>
                <w:sz w:val="22"/>
                <w:szCs w:val="22"/>
              </w:rPr>
            </w:pPr>
            <w:r w:rsidRPr="00FC2A5E">
              <w:rPr>
                <w:rFonts w:hint="eastAsia"/>
                <w:kern w:val="0"/>
                <w:sz w:val="22"/>
                <w:szCs w:val="22"/>
              </w:rPr>
              <w:t>用于为实施和维护质量管理体系所形成足够资源（包括人力资源、基础设施和工作环境）供应文件的程序。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CH6A.7</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产品实现程序</w:t>
            </w:r>
          </w:p>
        </w:tc>
        <w:tc>
          <w:tcPr>
            <w:tcW w:w="0" w:type="auto"/>
            <w:shd w:val="clear" w:color="auto" w:fill="FFFFFF"/>
            <w:vAlign w:val="center"/>
          </w:tcPr>
          <w:p w:rsidR="00403A86" w:rsidRPr="00154A78" w:rsidRDefault="00403A86" w:rsidP="00EA434E">
            <w:pPr>
              <w:jc w:val="center"/>
              <w:rPr>
                <w:kern w:val="0"/>
                <w:sz w:val="24"/>
              </w:rPr>
            </w:pPr>
            <w:r>
              <w:rPr>
                <w:rFonts w:hint="eastAsia"/>
                <w:kern w:val="0"/>
                <w:sz w:val="22"/>
              </w:rPr>
              <w:t>C</w:t>
            </w:r>
            <w:r w:rsidRPr="00154A78">
              <w:rPr>
                <w:kern w:val="0"/>
                <w:sz w:val="22"/>
              </w:rPr>
              <w:t>R</w:t>
            </w:r>
          </w:p>
        </w:tc>
        <w:tc>
          <w:tcPr>
            <w:tcW w:w="2833" w:type="dxa"/>
            <w:shd w:val="clear" w:color="auto" w:fill="FFFFFF"/>
            <w:vAlign w:val="center"/>
          </w:tcPr>
          <w:p w:rsidR="00403A86" w:rsidRPr="00D50840" w:rsidRDefault="00403A86" w:rsidP="0015710B">
            <w:pPr>
              <w:overflowPunct w:val="0"/>
              <w:jc w:val="center"/>
              <w:rPr>
                <w:kern w:val="0"/>
                <w:sz w:val="22"/>
                <w:szCs w:val="22"/>
              </w:rPr>
            </w:pPr>
            <w:r w:rsidRPr="00D50840">
              <w:rPr>
                <w:rFonts w:hint="eastAsia"/>
                <w:kern w:val="0"/>
                <w:sz w:val="22"/>
                <w:szCs w:val="22"/>
              </w:rPr>
              <w:t>产品实现程序</w:t>
            </w:r>
          </w:p>
          <w:p w:rsidR="00403A86" w:rsidRPr="00FC2A5E" w:rsidRDefault="00403A86" w:rsidP="0015710B">
            <w:pPr>
              <w:overflowPunct w:val="0"/>
              <w:jc w:val="center"/>
              <w:rPr>
                <w:kern w:val="0"/>
                <w:sz w:val="22"/>
                <w:szCs w:val="22"/>
              </w:rPr>
            </w:pPr>
            <w:r w:rsidRPr="00D50840">
              <w:rPr>
                <w:rFonts w:hint="eastAsia"/>
                <w:kern w:val="0"/>
                <w:sz w:val="22"/>
                <w:szCs w:val="22"/>
              </w:rPr>
              <w:t>高等级的产品实现程序，例如策划和用户相关过程的程序。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CH6A.7.1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设计和开发程序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设计和开发程序</w:t>
            </w:r>
          </w:p>
          <w:p w:rsidR="00403A86" w:rsidRPr="00FC2A5E" w:rsidRDefault="00403A86" w:rsidP="00EA434E">
            <w:pPr>
              <w:overflowPunct w:val="0"/>
              <w:jc w:val="center"/>
              <w:rPr>
                <w:kern w:val="0"/>
                <w:sz w:val="22"/>
                <w:szCs w:val="22"/>
              </w:rPr>
            </w:pPr>
            <w:r w:rsidRPr="00FC2A5E">
              <w:rPr>
                <w:rFonts w:hint="eastAsia"/>
                <w:kern w:val="0"/>
                <w:sz w:val="22"/>
                <w:szCs w:val="22"/>
              </w:rPr>
              <w:t>用于形成从项目初始至设计转换的整个过程中关于器械设计的系统性和受控的开发过程文件的程序。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CH6A.7.2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采购程序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采购程序</w:t>
            </w:r>
          </w:p>
          <w:p w:rsidR="00403A86" w:rsidRPr="00FC2A5E" w:rsidRDefault="00403A86" w:rsidP="00EA434E">
            <w:pPr>
              <w:overflowPunct w:val="0"/>
              <w:jc w:val="center"/>
              <w:rPr>
                <w:kern w:val="0"/>
                <w:sz w:val="22"/>
                <w:szCs w:val="22"/>
              </w:rPr>
            </w:pPr>
            <w:r w:rsidRPr="00974D39">
              <w:rPr>
                <w:rFonts w:hint="eastAsia"/>
                <w:kern w:val="0"/>
                <w:sz w:val="22"/>
                <w:szCs w:val="22"/>
              </w:rPr>
              <w:t>用于形成符合已制定的质量和</w:t>
            </w:r>
            <w:r w:rsidRPr="00974D39">
              <w:rPr>
                <w:rFonts w:hint="eastAsia"/>
                <w:kern w:val="0"/>
                <w:sz w:val="22"/>
                <w:szCs w:val="22"/>
              </w:rPr>
              <w:t>/</w:t>
            </w:r>
            <w:r w:rsidRPr="00974D39">
              <w:rPr>
                <w:rFonts w:hint="eastAsia"/>
                <w:kern w:val="0"/>
                <w:sz w:val="22"/>
                <w:szCs w:val="22"/>
              </w:rPr>
              <w:t>或产品技术参数的采购产品</w:t>
            </w:r>
            <w:r w:rsidRPr="00974D39">
              <w:rPr>
                <w:rFonts w:hint="eastAsia"/>
                <w:kern w:val="0"/>
                <w:sz w:val="22"/>
                <w:szCs w:val="22"/>
              </w:rPr>
              <w:t>/</w:t>
            </w:r>
            <w:r w:rsidRPr="00974D39">
              <w:rPr>
                <w:rFonts w:hint="eastAsia"/>
                <w:kern w:val="0"/>
                <w:sz w:val="22"/>
                <w:szCs w:val="22"/>
              </w:rPr>
              <w:t>服务文件的程序。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CH6A.7.3</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生产和服务控制程序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rsidP="00FC2A5E">
            <w:pPr>
              <w:overflowPunct w:val="0"/>
              <w:jc w:val="center"/>
              <w:rPr>
                <w:kern w:val="0"/>
                <w:sz w:val="22"/>
                <w:szCs w:val="22"/>
              </w:rPr>
            </w:pPr>
            <w:r w:rsidRPr="009B4AA3">
              <w:rPr>
                <w:rFonts w:hint="eastAsia"/>
                <w:kern w:val="0"/>
                <w:sz w:val="22"/>
                <w:szCs w:val="22"/>
              </w:rPr>
              <w:t>生产和服务控制程序</w:t>
            </w:r>
          </w:p>
          <w:p w:rsidR="00403A86" w:rsidRPr="00FC2A5E" w:rsidRDefault="00403A86">
            <w:pPr>
              <w:overflowPunct w:val="0"/>
              <w:jc w:val="center"/>
              <w:rPr>
                <w:kern w:val="0"/>
                <w:sz w:val="22"/>
                <w:szCs w:val="22"/>
              </w:rPr>
            </w:pPr>
            <w:r w:rsidRPr="00974D39">
              <w:rPr>
                <w:rFonts w:hint="eastAsia"/>
                <w:kern w:val="0"/>
                <w:sz w:val="22"/>
                <w:szCs w:val="22"/>
              </w:rPr>
              <w:t>用于形成受控条件下生产和服务活动文件的程序，这些程序阐述诸如</w:t>
            </w:r>
            <w:r w:rsidRPr="00FC2A5E">
              <w:rPr>
                <w:rFonts w:hint="eastAsia"/>
                <w:kern w:val="0"/>
                <w:sz w:val="22"/>
                <w:szCs w:val="22"/>
              </w:rPr>
              <w:t>产品的生产和服务活动、</w:t>
            </w:r>
            <w:r>
              <w:rPr>
                <w:rFonts w:hint="eastAsia"/>
                <w:kern w:val="0"/>
                <w:sz w:val="22"/>
                <w:szCs w:val="22"/>
              </w:rPr>
              <w:t>清洁和污染的控制、</w:t>
            </w:r>
            <w:r w:rsidRPr="00FC2A5E">
              <w:rPr>
                <w:rFonts w:hint="eastAsia"/>
                <w:kern w:val="0"/>
                <w:sz w:val="22"/>
                <w:szCs w:val="22"/>
              </w:rPr>
              <w:t>过程确认、标识和可追溯性等问题。</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lastRenderedPageBreak/>
              <w:t>CH6A.7.4</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监视和测量装置控制程序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pPr>
              <w:overflowPunct w:val="0"/>
              <w:jc w:val="center"/>
              <w:rPr>
                <w:kern w:val="0"/>
                <w:sz w:val="22"/>
                <w:szCs w:val="22"/>
              </w:rPr>
            </w:pPr>
            <w:r w:rsidRPr="009B4AA3">
              <w:rPr>
                <w:rFonts w:hint="eastAsia"/>
                <w:kern w:val="0"/>
                <w:sz w:val="22"/>
                <w:szCs w:val="22"/>
              </w:rPr>
              <w:t>监视和测量装置控制程序</w:t>
            </w:r>
          </w:p>
          <w:p w:rsidR="00403A86" w:rsidRPr="00FC2A5E" w:rsidRDefault="00403A86">
            <w:pPr>
              <w:overflowPunct w:val="0"/>
              <w:jc w:val="center"/>
              <w:rPr>
                <w:kern w:val="0"/>
                <w:sz w:val="22"/>
                <w:szCs w:val="22"/>
              </w:rPr>
            </w:pPr>
            <w:r w:rsidRPr="00974D39">
              <w:rPr>
                <w:rFonts w:hint="eastAsia"/>
                <w:kern w:val="0"/>
                <w:sz w:val="22"/>
                <w:szCs w:val="22"/>
              </w:rPr>
              <w:t>用于形成质量管理体系运行过程中所使用的监视和测量设备已受控并持续符合既定要求文件的程序。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CH6A.8</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测量、分析和改进程序</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Default="00403A86">
            <w:pPr>
              <w:overflowPunct w:val="0"/>
              <w:jc w:val="center"/>
              <w:rPr>
                <w:kern w:val="0"/>
                <w:sz w:val="22"/>
                <w:szCs w:val="22"/>
              </w:rPr>
            </w:pPr>
            <w:r w:rsidRPr="009B4AA3">
              <w:rPr>
                <w:rFonts w:hint="eastAsia"/>
                <w:kern w:val="0"/>
                <w:sz w:val="22"/>
                <w:szCs w:val="22"/>
              </w:rPr>
              <w:t>质量管理体系的测量、分析和改进程序</w:t>
            </w:r>
          </w:p>
          <w:p w:rsidR="00403A86" w:rsidRPr="00FC2A5E" w:rsidRDefault="00403A86">
            <w:pPr>
              <w:overflowPunct w:val="0"/>
              <w:jc w:val="center"/>
              <w:rPr>
                <w:kern w:val="0"/>
                <w:sz w:val="22"/>
                <w:szCs w:val="22"/>
              </w:rPr>
            </w:pPr>
            <w:r w:rsidRPr="00974D39">
              <w:rPr>
                <w:rFonts w:hint="eastAsia"/>
                <w:kern w:val="0"/>
                <w:sz w:val="22"/>
                <w:szCs w:val="22"/>
              </w:rPr>
              <w:t>用于形成如何监视、测量、分析和改进以确保产品和质量管理体系的符合性，并保持质量管理体系有效性的文件的程序。</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2"/>
                <w:szCs w:val="21"/>
              </w:rPr>
              <w:t>CH6A.9</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其他质量体系程序</w:t>
            </w:r>
          </w:p>
        </w:tc>
        <w:tc>
          <w:tcPr>
            <w:tcW w:w="0" w:type="auto"/>
            <w:shd w:val="clear" w:color="auto" w:fill="FFFFFF"/>
            <w:vAlign w:val="center"/>
          </w:tcPr>
          <w:p w:rsidR="00403A86" w:rsidRPr="00154A78" w:rsidRDefault="00403A86" w:rsidP="00EA434E">
            <w:pPr>
              <w:jc w:val="center"/>
              <w:rPr>
                <w:kern w:val="0"/>
                <w:sz w:val="24"/>
              </w:rPr>
            </w:pPr>
            <w:r>
              <w:rPr>
                <w:kern w:val="0"/>
                <w:sz w:val="22"/>
              </w:rPr>
              <w:t>C</w:t>
            </w:r>
            <w:r>
              <w:rPr>
                <w:rFonts w:hint="eastAsia"/>
                <w:kern w:val="0"/>
                <w:sz w:val="22"/>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其他质量体系程序信息</w:t>
            </w:r>
          </w:p>
          <w:p w:rsidR="00403A86" w:rsidRPr="00FC2A5E" w:rsidRDefault="00403A86" w:rsidP="00EA434E">
            <w:pPr>
              <w:overflowPunct w:val="0"/>
              <w:jc w:val="center"/>
              <w:rPr>
                <w:kern w:val="0"/>
                <w:sz w:val="22"/>
                <w:szCs w:val="22"/>
              </w:rPr>
            </w:pPr>
            <w:r>
              <w:rPr>
                <w:rFonts w:hint="eastAsia"/>
                <w:kern w:val="0"/>
                <w:sz w:val="22"/>
                <w:szCs w:val="22"/>
              </w:rPr>
              <w:t>不属于</w:t>
            </w:r>
            <w:r w:rsidRPr="00FC2A5E">
              <w:rPr>
                <w:rFonts w:hint="eastAsia"/>
                <w:kern w:val="0"/>
                <w:sz w:val="22"/>
                <w:szCs w:val="22"/>
              </w:rPr>
              <w:t>上述内容，但对此次申报较为重要的其他信息。</w:t>
            </w:r>
          </w:p>
        </w:tc>
      </w:tr>
      <w:tr w:rsidR="00403A86" w:rsidRPr="00154A78" w:rsidTr="000F5B45">
        <w:trPr>
          <w:trHeight w:val="810"/>
          <w:jc w:val="center"/>
        </w:trPr>
        <w:tc>
          <w:tcPr>
            <w:tcW w:w="7177" w:type="dxa"/>
            <w:gridSpan w:val="4"/>
            <w:shd w:val="clear" w:color="auto" w:fill="FFFFFF"/>
            <w:vAlign w:val="center"/>
          </w:tcPr>
          <w:p w:rsidR="00403A86" w:rsidRPr="00FC2A5E" w:rsidRDefault="00403A86" w:rsidP="00EA434E">
            <w:pPr>
              <w:overflowPunct w:val="0"/>
              <w:jc w:val="center"/>
              <w:rPr>
                <w:kern w:val="0"/>
                <w:sz w:val="22"/>
                <w:szCs w:val="22"/>
              </w:rPr>
            </w:pPr>
            <w:r w:rsidRPr="00974D39">
              <w:rPr>
                <w:b/>
                <w:kern w:val="0"/>
                <w:sz w:val="22"/>
                <w:szCs w:val="22"/>
              </w:rPr>
              <w:t>第</w:t>
            </w:r>
            <w:r w:rsidRPr="00974D39">
              <w:rPr>
                <w:b/>
                <w:kern w:val="0"/>
                <w:sz w:val="22"/>
                <w:szCs w:val="22"/>
              </w:rPr>
              <w:t>6B</w:t>
            </w:r>
            <w:r w:rsidRPr="00974D39">
              <w:rPr>
                <w:b/>
                <w:kern w:val="0"/>
                <w:sz w:val="22"/>
                <w:szCs w:val="22"/>
              </w:rPr>
              <w:t>章</w:t>
            </w:r>
            <w:r w:rsidRPr="00974D39">
              <w:rPr>
                <w:b/>
                <w:kern w:val="0"/>
                <w:sz w:val="22"/>
                <w:szCs w:val="22"/>
              </w:rPr>
              <w:t>——</w:t>
            </w:r>
            <w:r w:rsidRPr="00974D39">
              <w:rPr>
                <w:b/>
                <w:kern w:val="0"/>
                <w:sz w:val="22"/>
                <w:szCs w:val="22"/>
              </w:rPr>
              <w:t>申报器械的质量管理体系信息</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Pr>
                <w:b/>
                <w:bCs/>
                <w:kern w:val="0"/>
                <w:sz w:val="22"/>
                <w:szCs w:val="21"/>
              </w:rPr>
              <w:t>CH6</w:t>
            </w:r>
            <w:r>
              <w:rPr>
                <w:rFonts w:hint="eastAsia"/>
                <w:b/>
                <w:bCs/>
                <w:kern w:val="0"/>
                <w:sz w:val="22"/>
                <w:szCs w:val="21"/>
              </w:rPr>
              <w:t>B</w:t>
            </w:r>
            <w:r>
              <w:rPr>
                <w:b/>
                <w:bCs/>
                <w:kern w:val="0"/>
                <w:sz w:val="22"/>
                <w:szCs w:val="21"/>
              </w:rPr>
              <w:t>.1</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974D39">
              <w:rPr>
                <w:kern w:val="0"/>
                <w:sz w:val="22"/>
                <w:szCs w:val="22"/>
              </w:rPr>
              <w:t>章节目录</w:t>
            </w:r>
          </w:p>
        </w:tc>
        <w:tc>
          <w:tcPr>
            <w:tcW w:w="0" w:type="auto"/>
            <w:shd w:val="clear" w:color="auto" w:fill="FFFFFF"/>
            <w:vAlign w:val="center"/>
          </w:tcPr>
          <w:p w:rsidR="00403A86" w:rsidRPr="00154A78" w:rsidRDefault="00403A86" w:rsidP="00EA434E">
            <w:pPr>
              <w:jc w:val="center"/>
              <w:rPr>
                <w:kern w:val="0"/>
                <w:sz w:val="24"/>
              </w:rPr>
            </w:pPr>
            <w:r w:rsidRPr="00154A78">
              <w:rPr>
                <w:kern w:val="0"/>
                <w:sz w:val="22"/>
              </w:rPr>
              <w:t>R</w:t>
            </w:r>
          </w:p>
        </w:tc>
        <w:tc>
          <w:tcPr>
            <w:tcW w:w="2833" w:type="dxa"/>
            <w:shd w:val="clear" w:color="auto" w:fill="FFFFFF"/>
            <w:vAlign w:val="center"/>
          </w:tcPr>
          <w:p w:rsidR="00403A86" w:rsidRPr="00974D39" w:rsidRDefault="00403A86" w:rsidP="000F5B45">
            <w:pPr>
              <w:overflowPunct w:val="0"/>
              <w:jc w:val="center"/>
              <w:rPr>
                <w:kern w:val="0"/>
                <w:sz w:val="22"/>
                <w:szCs w:val="22"/>
              </w:rPr>
            </w:pPr>
            <w:r w:rsidRPr="00974D39">
              <w:rPr>
                <w:rFonts w:hint="eastAsia"/>
                <w:kern w:val="0"/>
                <w:sz w:val="22"/>
                <w:szCs w:val="22"/>
              </w:rPr>
              <w:t>章节目录</w:t>
            </w:r>
          </w:p>
          <w:p w:rsidR="00403A86" w:rsidRPr="00FC2A5E" w:rsidRDefault="00403A86" w:rsidP="00EA434E">
            <w:pPr>
              <w:overflowPunct w:val="0"/>
              <w:jc w:val="center"/>
              <w:rPr>
                <w:kern w:val="0"/>
                <w:sz w:val="22"/>
                <w:szCs w:val="22"/>
              </w:rPr>
            </w:pPr>
            <w:r w:rsidRPr="00974D39">
              <w:rPr>
                <w:rFonts w:hint="eastAsia"/>
                <w:kern w:val="0"/>
                <w:sz w:val="22"/>
                <w:szCs w:val="22"/>
              </w:rPr>
              <w:t>应</w:t>
            </w:r>
            <w:r w:rsidRPr="00974D39">
              <w:rPr>
                <w:kern w:val="0"/>
                <w:sz w:val="22"/>
                <w:szCs w:val="22"/>
              </w:rPr>
              <w:t>有所提交申报资料的目录，</w:t>
            </w:r>
            <w:r w:rsidRPr="00974D39">
              <w:rPr>
                <w:rFonts w:hint="eastAsia"/>
                <w:kern w:val="0"/>
                <w:sz w:val="22"/>
                <w:szCs w:val="22"/>
              </w:rPr>
              <w:t>包括本章的所有标题和小标题，写明</w:t>
            </w:r>
            <w:r w:rsidRPr="00974D39">
              <w:rPr>
                <w:kern w:val="0"/>
                <w:sz w:val="22"/>
                <w:szCs w:val="22"/>
              </w:rPr>
              <w:t>目录序号、目录标题、适用情况、上传文件名称、上传文件页码</w:t>
            </w:r>
            <w:r w:rsidRPr="00974D39">
              <w:rPr>
                <w:rFonts w:hint="eastAsia"/>
                <w:kern w:val="0"/>
                <w:sz w:val="22"/>
                <w:szCs w:val="22"/>
              </w:rPr>
              <w:t>，注明目录中各内容的页码</w:t>
            </w:r>
            <w:r w:rsidRPr="00974D39">
              <w:rPr>
                <w:kern w:val="0"/>
                <w:sz w:val="22"/>
                <w:szCs w:val="22"/>
              </w:rPr>
              <w:t>。适用情况应列明</w:t>
            </w:r>
            <w:r w:rsidRPr="00974D39">
              <w:rPr>
                <w:kern w:val="0"/>
                <w:sz w:val="22"/>
                <w:szCs w:val="22"/>
              </w:rPr>
              <w:t>CR</w:t>
            </w:r>
            <w:r w:rsidRPr="00974D39">
              <w:rPr>
                <w:kern w:val="0"/>
                <w:sz w:val="22"/>
                <w:szCs w:val="22"/>
              </w:rPr>
              <w:t>目录是否适用。</w:t>
            </w:r>
          </w:p>
        </w:tc>
      </w:tr>
      <w:tr w:rsidR="00403A86" w:rsidRPr="00154A78" w:rsidTr="00673978">
        <w:trPr>
          <w:trHeight w:val="810"/>
          <w:jc w:val="center"/>
        </w:trPr>
        <w:tc>
          <w:tcPr>
            <w:tcW w:w="0" w:type="auto"/>
            <w:shd w:val="clear" w:color="auto" w:fill="FFFFFF"/>
            <w:vAlign w:val="center"/>
          </w:tcPr>
          <w:p w:rsidR="00403A86" w:rsidRPr="00154A78" w:rsidRDefault="00403A86" w:rsidP="00EA434E">
            <w:pPr>
              <w:overflowPunct w:val="0"/>
              <w:jc w:val="center"/>
              <w:rPr>
                <w:b/>
                <w:bCs/>
                <w:kern w:val="0"/>
                <w:sz w:val="24"/>
              </w:rPr>
            </w:pPr>
            <w:r w:rsidRPr="00154A78">
              <w:rPr>
                <w:b/>
                <w:bCs/>
                <w:kern w:val="0"/>
                <w:sz w:val="24"/>
              </w:rPr>
              <w:t>CH6B.2</w:t>
            </w:r>
          </w:p>
        </w:tc>
        <w:tc>
          <w:tcPr>
            <w:tcW w:w="0" w:type="auto"/>
            <w:shd w:val="clear" w:color="auto" w:fill="FFFFFF"/>
            <w:vAlign w:val="center"/>
          </w:tcPr>
          <w:p w:rsidR="00403A86" w:rsidRPr="00FC2A5E" w:rsidRDefault="00403A86" w:rsidP="00EA434E">
            <w:pPr>
              <w:overflowPunct w:val="0"/>
              <w:jc w:val="center"/>
              <w:rPr>
                <w:kern w:val="0"/>
                <w:sz w:val="22"/>
                <w:szCs w:val="22"/>
              </w:rPr>
            </w:pPr>
            <w:r w:rsidRPr="00FC2A5E">
              <w:rPr>
                <w:rFonts w:hint="eastAsia"/>
                <w:kern w:val="0"/>
                <w:sz w:val="22"/>
                <w:szCs w:val="22"/>
              </w:rPr>
              <w:t>质量管理体系信息</w:t>
            </w:r>
          </w:p>
        </w:tc>
        <w:tc>
          <w:tcPr>
            <w:tcW w:w="0" w:type="auto"/>
            <w:shd w:val="clear" w:color="auto" w:fill="FFFFFF"/>
            <w:vAlign w:val="center"/>
          </w:tcPr>
          <w:p w:rsidR="00403A86" w:rsidRPr="00154A78" w:rsidRDefault="00403A86" w:rsidP="00EA434E">
            <w:pPr>
              <w:jc w:val="center"/>
            </w:pPr>
            <w:r w:rsidRPr="00154A78">
              <w:rPr>
                <w:kern w:val="0"/>
                <w:sz w:val="24"/>
              </w:rPr>
              <w:t>R</w:t>
            </w:r>
          </w:p>
        </w:tc>
        <w:tc>
          <w:tcPr>
            <w:tcW w:w="2833" w:type="dxa"/>
            <w:shd w:val="clear" w:color="auto" w:fill="FFFFFF"/>
            <w:vAlign w:val="center"/>
          </w:tcPr>
          <w:p w:rsidR="00403A86" w:rsidRDefault="00403A86" w:rsidP="00EA434E">
            <w:pPr>
              <w:overflowPunct w:val="0"/>
              <w:jc w:val="center"/>
              <w:rPr>
                <w:kern w:val="0"/>
                <w:sz w:val="22"/>
                <w:szCs w:val="22"/>
              </w:rPr>
            </w:pPr>
            <w:r w:rsidRPr="009B4AA3">
              <w:rPr>
                <w:rFonts w:hint="eastAsia"/>
                <w:kern w:val="0"/>
                <w:sz w:val="22"/>
                <w:szCs w:val="22"/>
              </w:rPr>
              <w:t>质量管理体系核查文件</w:t>
            </w:r>
          </w:p>
          <w:p w:rsidR="00403A86" w:rsidRPr="00FC2A5E" w:rsidRDefault="00403A86" w:rsidP="00EA434E">
            <w:pPr>
              <w:overflowPunct w:val="0"/>
              <w:jc w:val="center"/>
              <w:rPr>
                <w:kern w:val="0"/>
                <w:sz w:val="22"/>
                <w:szCs w:val="22"/>
              </w:rPr>
            </w:pPr>
            <w:r w:rsidRPr="00FC2A5E">
              <w:rPr>
                <w:rFonts w:hint="eastAsia"/>
                <w:kern w:val="0"/>
                <w:sz w:val="22"/>
                <w:szCs w:val="22"/>
              </w:rPr>
              <w:t>根据质量管理体系程序，申请人应当形成相关质量管理体系文件和记录。应当提交下列资料，在质量管理体系核查时进行检查。</w:t>
            </w:r>
          </w:p>
          <w:p w:rsidR="00403A86" w:rsidRPr="00FC2A5E" w:rsidRDefault="00403A86" w:rsidP="0015710B">
            <w:pPr>
              <w:overflowPunct w:val="0"/>
              <w:jc w:val="center"/>
              <w:rPr>
                <w:kern w:val="0"/>
                <w:sz w:val="22"/>
                <w:szCs w:val="22"/>
              </w:rPr>
            </w:pPr>
            <w:r w:rsidRPr="00FC2A5E">
              <w:rPr>
                <w:kern w:val="0"/>
                <w:sz w:val="22"/>
                <w:szCs w:val="22"/>
              </w:rPr>
              <w:t>1.</w:t>
            </w:r>
            <w:r w:rsidRPr="00FC2A5E">
              <w:rPr>
                <w:rFonts w:hint="eastAsia"/>
                <w:kern w:val="0"/>
                <w:sz w:val="22"/>
                <w:szCs w:val="22"/>
              </w:rPr>
              <w:t>申请人基本情况表。</w:t>
            </w:r>
          </w:p>
          <w:p w:rsidR="00403A86" w:rsidRPr="00FC2A5E" w:rsidRDefault="00403A86" w:rsidP="0015710B">
            <w:pPr>
              <w:overflowPunct w:val="0"/>
              <w:jc w:val="center"/>
              <w:rPr>
                <w:kern w:val="0"/>
                <w:sz w:val="22"/>
                <w:szCs w:val="22"/>
              </w:rPr>
            </w:pPr>
            <w:r w:rsidRPr="00FC2A5E">
              <w:rPr>
                <w:kern w:val="0"/>
                <w:sz w:val="22"/>
                <w:szCs w:val="22"/>
              </w:rPr>
              <w:t>2.</w:t>
            </w:r>
            <w:r w:rsidRPr="00FC2A5E">
              <w:rPr>
                <w:rFonts w:hint="eastAsia"/>
                <w:kern w:val="0"/>
                <w:sz w:val="22"/>
                <w:szCs w:val="22"/>
              </w:rPr>
              <w:t>申请人组织机构图。</w:t>
            </w:r>
          </w:p>
          <w:p w:rsidR="00403A86" w:rsidRPr="00FC2A5E" w:rsidRDefault="00403A86" w:rsidP="0015710B">
            <w:pPr>
              <w:overflowPunct w:val="0"/>
              <w:jc w:val="center"/>
              <w:rPr>
                <w:kern w:val="0"/>
                <w:sz w:val="22"/>
                <w:szCs w:val="22"/>
              </w:rPr>
            </w:pPr>
            <w:r w:rsidRPr="00FC2A5E">
              <w:rPr>
                <w:kern w:val="0"/>
                <w:sz w:val="22"/>
                <w:szCs w:val="22"/>
              </w:rPr>
              <w:t>3.</w:t>
            </w:r>
            <w:r w:rsidRPr="00FC2A5E">
              <w:rPr>
                <w:rFonts w:hint="eastAsia"/>
                <w:kern w:val="0"/>
                <w:sz w:val="22"/>
                <w:szCs w:val="22"/>
              </w:rPr>
              <w:t>生产企业总平面布置图、生产区域分布图。</w:t>
            </w:r>
          </w:p>
          <w:p w:rsidR="00403A86" w:rsidRPr="00FC2A5E" w:rsidRDefault="00403A86" w:rsidP="0015710B">
            <w:pPr>
              <w:overflowPunct w:val="0"/>
              <w:jc w:val="center"/>
              <w:rPr>
                <w:kern w:val="0"/>
                <w:sz w:val="22"/>
                <w:szCs w:val="22"/>
              </w:rPr>
            </w:pPr>
            <w:r w:rsidRPr="00FC2A5E">
              <w:rPr>
                <w:kern w:val="0"/>
                <w:sz w:val="22"/>
                <w:szCs w:val="22"/>
              </w:rPr>
              <w:t>4.</w:t>
            </w:r>
            <w:r w:rsidRPr="00FC2A5E">
              <w:rPr>
                <w:rFonts w:hint="eastAsia"/>
                <w:kern w:val="0"/>
                <w:sz w:val="22"/>
                <w:szCs w:val="22"/>
              </w:rPr>
              <w:t>生产过程有净化要求的，应当提供有资质的检测机构出具的环境检测报告（附平面布局图）复印件。</w:t>
            </w:r>
          </w:p>
          <w:p w:rsidR="00403A86" w:rsidRPr="00FC2A5E" w:rsidRDefault="00403A86" w:rsidP="0015710B">
            <w:pPr>
              <w:overflowPunct w:val="0"/>
              <w:jc w:val="center"/>
              <w:rPr>
                <w:kern w:val="0"/>
                <w:sz w:val="22"/>
                <w:szCs w:val="22"/>
              </w:rPr>
            </w:pPr>
            <w:r w:rsidRPr="00FC2A5E">
              <w:rPr>
                <w:kern w:val="0"/>
                <w:sz w:val="22"/>
                <w:szCs w:val="22"/>
              </w:rPr>
              <w:t>5.</w:t>
            </w:r>
            <w:r w:rsidRPr="00FC2A5E">
              <w:rPr>
                <w:rFonts w:hint="eastAsia"/>
                <w:kern w:val="0"/>
                <w:sz w:val="22"/>
                <w:szCs w:val="22"/>
              </w:rPr>
              <w:t>产品生产工艺流程图，应</w:t>
            </w:r>
            <w:r w:rsidRPr="00FC2A5E">
              <w:rPr>
                <w:rFonts w:hint="eastAsia"/>
                <w:kern w:val="0"/>
                <w:sz w:val="22"/>
                <w:szCs w:val="22"/>
              </w:rPr>
              <w:lastRenderedPageBreak/>
              <w:t>当标明主要控制点与项目及主要原材料、采购件的来源及质量控制方法。</w:t>
            </w:r>
          </w:p>
          <w:p w:rsidR="00403A86" w:rsidRPr="00FC2A5E" w:rsidRDefault="00403A86" w:rsidP="0015710B">
            <w:pPr>
              <w:overflowPunct w:val="0"/>
              <w:jc w:val="center"/>
              <w:rPr>
                <w:kern w:val="0"/>
                <w:sz w:val="22"/>
                <w:szCs w:val="22"/>
              </w:rPr>
            </w:pPr>
            <w:r w:rsidRPr="00FC2A5E">
              <w:rPr>
                <w:kern w:val="0"/>
                <w:sz w:val="22"/>
                <w:szCs w:val="22"/>
              </w:rPr>
              <w:t>6.</w:t>
            </w:r>
            <w:r w:rsidRPr="00FC2A5E">
              <w:rPr>
                <w:rFonts w:hint="eastAsia"/>
                <w:kern w:val="0"/>
                <w:sz w:val="22"/>
                <w:szCs w:val="22"/>
              </w:rPr>
              <w:t>主要生产设备和检验设备（包括进货检验、过程检验、出厂最终检验所需的相关设备；在净化条件下生产的，还应当提供环境监测设备）目录。</w:t>
            </w:r>
          </w:p>
          <w:p w:rsidR="00403A86" w:rsidRPr="00FC2A5E" w:rsidRDefault="00403A86" w:rsidP="0015710B">
            <w:pPr>
              <w:overflowPunct w:val="0"/>
              <w:jc w:val="center"/>
              <w:rPr>
                <w:kern w:val="0"/>
                <w:sz w:val="22"/>
                <w:szCs w:val="22"/>
              </w:rPr>
            </w:pPr>
            <w:r w:rsidRPr="00FC2A5E">
              <w:rPr>
                <w:kern w:val="0"/>
                <w:sz w:val="22"/>
                <w:szCs w:val="22"/>
              </w:rPr>
              <w:t>7.</w:t>
            </w:r>
            <w:r w:rsidRPr="00FC2A5E">
              <w:rPr>
                <w:rFonts w:hint="eastAsia"/>
                <w:kern w:val="0"/>
                <w:sz w:val="22"/>
                <w:szCs w:val="22"/>
              </w:rPr>
              <w:t>质量管理体系自查报告。</w:t>
            </w:r>
          </w:p>
          <w:p w:rsidR="00403A86" w:rsidRPr="00FC2A5E" w:rsidRDefault="00403A86" w:rsidP="0015710B">
            <w:pPr>
              <w:overflowPunct w:val="0"/>
              <w:jc w:val="center"/>
              <w:rPr>
                <w:kern w:val="0"/>
                <w:sz w:val="22"/>
                <w:szCs w:val="22"/>
              </w:rPr>
            </w:pPr>
            <w:r w:rsidRPr="00FC2A5E">
              <w:rPr>
                <w:kern w:val="0"/>
                <w:sz w:val="22"/>
                <w:szCs w:val="22"/>
              </w:rPr>
              <w:t>8.</w:t>
            </w:r>
            <w:r w:rsidRPr="00FC2A5E">
              <w:rPr>
                <w:rFonts w:hint="eastAsia"/>
                <w:kern w:val="0"/>
                <w:sz w:val="22"/>
                <w:szCs w:val="22"/>
              </w:rPr>
              <w:t>如适用，应当提供拟核查产品与既往已通过核查产品在生产条件、生产工艺等方面的对比说明。</w:t>
            </w:r>
          </w:p>
        </w:tc>
      </w:tr>
    </w:tbl>
    <w:p w:rsidR="007243D4" w:rsidRDefault="007243D4"/>
    <w:sectPr w:rsidR="007243D4" w:rsidSect="00115A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1B7" w:rsidRDefault="002951B7" w:rsidP="00155EC7">
      <w:r>
        <w:separator/>
      </w:r>
    </w:p>
  </w:endnote>
  <w:endnote w:type="continuationSeparator" w:id="0">
    <w:p w:rsidR="002951B7" w:rsidRDefault="002951B7" w:rsidP="00155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1B7" w:rsidRDefault="002951B7" w:rsidP="00155EC7">
      <w:r>
        <w:separator/>
      </w:r>
    </w:p>
  </w:footnote>
  <w:footnote w:type="continuationSeparator" w:id="0">
    <w:p w:rsidR="002951B7" w:rsidRDefault="002951B7" w:rsidP="00155E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43D4"/>
    <w:rsid w:val="000204B1"/>
    <w:rsid w:val="000262DE"/>
    <w:rsid w:val="00047B9D"/>
    <w:rsid w:val="000A3463"/>
    <w:rsid w:val="000D5AD4"/>
    <w:rsid w:val="000E30DE"/>
    <w:rsid w:val="000F5B45"/>
    <w:rsid w:val="0010583C"/>
    <w:rsid w:val="00107BA5"/>
    <w:rsid w:val="00115A90"/>
    <w:rsid w:val="00135947"/>
    <w:rsid w:val="00155EC7"/>
    <w:rsid w:val="0015710B"/>
    <w:rsid w:val="00164371"/>
    <w:rsid w:val="00171B05"/>
    <w:rsid w:val="00181209"/>
    <w:rsid w:val="001B5B32"/>
    <w:rsid w:val="001B65E5"/>
    <w:rsid w:val="001C1B2E"/>
    <w:rsid w:val="001C4790"/>
    <w:rsid w:val="001D0AD1"/>
    <w:rsid w:val="001D5951"/>
    <w:rsid w:val="002774CC"/>
    <w:rsid w:val="002951B7"/>
    <w:rsid w:val="002A3DDC"/>
    <w:rsid w:val="002A65B7"/>
    <w:rsid w:val="002B2EA1"/>
    <w:rsid w:val="002B4225"/>
    <w:rsid w:val="002B6E9F"/>
    <w:rsid w:val="002C37C7"/>
    <w:rsid w:val="002F43C7"/>
    <w:rsid w:val="002F5503"/>
    <w:rsid w:val="00326A07"/>
    <w:rsid w:val="00335F04"/>
    <w:rsid w:val="00345B4C"/>
    <w:rsid w:val="00372361"/>
    <w:rsid w:val="00387713"/>
    <w:rsid w:val="003C60AC"/>
    <w:rsid w:val="003D1AF1"/>
    <w:rsid w:val="003D1FAD"/>
    <w:rsid w:val="003D21D2"/>
    <w:rsid w:val="003D7B1A"/>
    <w:rsid w:val="00403A86"/>
    <w:rsid w:val="004201D3"/>
    <w:rsid w:val="00427F4C"/>
    <w:rsid w:val="00437806"/>
    <w:rsid w:val="00440A07"/>
    <w:rsid w:val="0046794B"/>
    <w:rsid w:val="00482D5D"/>
    <w:rsid w:val="00483864"/>
    <w:rsid w:val="00492537"/>
    <w:rsid w:val="004A715D"/>
    <w:rsid w:val="004B113F"/>
    <w:rsid w:val="004D6334"/>
    <w:rsid w:val="004D7339"/>
    <w:rsid w:val="004F469F"/>
    <w:rsid w:val="0050499B"/>
    <w:rsid w:val="00543EAB"/>
    <w:rsid w:val="0058796E"/>
    <w:rsid w:val="005A5C45"/>
    <w:rsid w:val="005E2D7B"/>
    <w:rsid w:val="005F1A8B"/>
    <w:rsid w:val="00610394"/>
    <w:rsid w:val="00616817"/>
    <w:rsid w:val="006322EE"/>
    <w:rsid w:val="00640ED3"/>
    <w:rsid w:val="006447D0"/>
    <w:rsid w:val="00652156"/>
    <w:rsid w:val="00655000"/>
    <w:rsid w:val="00673978"/>
    <w:rsid w:val="006778F2"/>
    <w:rsid w:val="00714402"/>
    <w:rsid w:val="007243D4"/>
    <w:rsid w:val="00725100"/>
    <w:rsid w:val="00735855"/>
    <w:rsid w:val="00744549"/>
    <w:rsid w:val="00751A01"/>
    <w:rsid w:val="0075355B"/>
    <w:rsid w:val="0077188A"/>
    <w:rsid w:val="00792F2B"/>
    <w:rsid w:val="007A08D2"/>
    <w:rsid w:val="007C6D45"/>
    <w:rsid w:val="007C744B"/>
    <w:rsid w:val="007D7B8C"/>
    <w:rsid w:val="0083474A"/>
    <w:rsid w:val="00836234"/>
    <w:rsid w:val="00841575"/>
    <w:rsid w:val="00843D71"/>
    <w:rsid w:val="00851A05"/>
    <w:rsid w:val="00864496"/>
    <w:rsid w:val="00872145"/>
    <w:rsid w:val="008745DD"/>
    <w:rsid w:val="008900EE"/>
    <w:rsid w:val="008C061E"/>
    <w:rsid w:val="008D3B43"/>
    <w:rsid w:val="008E2C9A"/>
    <w:rsid w:val="008E4066"/>
    <w:rsid w:val="00924EA6"/>
    <w:rsid w:val="009268EF"/>
    <w:rsid w:val="009479F1"/>
    <w:rsid w:val="00974D39"/>
    <w:rsid w:val="00986590"/>
    <w:rsid w:val="00995B8C"/>
    <w:rsid w:val="009B4AA3"/>
    <w:rsid w:val="009B6EB1"/>
    <w:rsid w:val="009C45B0"/>
    <w:rsid w:val="009D2E51"/>
    <w:rsid w:val="009E60A0"/>
    <w:rsid w:val="00A369A8"/>
    <w:rsid w:val="00A52758"/>
    <w:rsid w:val="00A72CAC"/>
    <w:rsid w:val="00A94071"/>
    <w:rsid w:val="00AA73FB"/>
    <w:rsid w:val="00AC74B7"/>
    <w:rsid w:val="00B35629"/>
    <w:rsid w:val="00B52F8F"/>
    <w:rsid w:val="00B60627"/>
    <w:rsid w:val="00B709A7"/>
    <w:rsid w:val="00B81B0D"/>
    <w:rsid w:val="00B86445"/>
    <w:rsid w:val="00BB4F2C"/>
    <w:rsid w:val="00BD35FB"/>
    <w:rsid w:val="00BF0EAD"/>
    <w:rsid w:val="00BF3809"/>
    <w:rsid w:val="00C133D9"/>
    <w:rsid w:val="00C168E3"/>
    <w:rsid w:val="00C17A30"/>
    <w:rsid w:val="00C335A9"/>
    <w:rsid w:val="00C33C61"/>
    <w:rsid w:val="00C36126"/>
    <w:rsid w:val="00C40130"/>
    <w:rsid w:val="00C45285"/>
    <w:rsid w:val="00C52181"/>
    <w:rsid w:val="00C533A5"/>
    <w:rsid w:val="00C71B81"/>
    <w:rsid w:val="00C74123"/>
    <w:rsid w:val="00C76ECB"/>
    <w:rsid w:val="00C876B7"/>
    <w:rsid w:val="00C958C5"/>
    <w:rsid w:val="00CA57A1"/>
    <w:rsid w:val="00CC0F18"/>
    <w:rsid w:val="00CC56C1"/>
    <w:rsid w:val="00CD3445"/>
    <w:rsid w:val="00D50840"/>
    <w:rsid w:val="00D5291D"/>
    <w:rsid w:val="00D53283"/>
    <w:rsid w:val="00D73748"/>
    <w:rsid w:val="00D748CD"/>
    <w:rsid w:val="00D834C6"/>
    <w:rsid w:val="00DA26B0"/>
    <w:rsid w:val="00DC4D63"/>
    <w:rsid w:val="00DC7960"/>
    <w:rsid w:val="00E20496"/>
    <w:rsid w:val="00E4490C"/>
    <w:rsid w:val="00E4692F"/>
    <w:rsid w:val="00E46A3F"/>
    <w:rsid w:val="00E504A8"/>
    <w:rsid w:val="00E5651A"/>
    <w:rsid w:val="00E66C1F"/>
    <w:rsid w:val="00E706FB"/>
    <w:rsid w:val="00E75F7F"/>
    <w:rsid w:val="00EA434E"/>
    <w:rsid w:val="00EA7F79"/>
    <w:rsid w:val="00EB3EF9"/>
    <w:rsid w:val="00EB5856"/>
    <w:rsid w:val="00EB7D7A"/>
    <w:rsid w:val="00EE1715"/>
    <w:rsid w:val="00EF5AFF"/>
    <w:rsid w:val="00F11C38"/>
    <w:rsid w:val="00F1234E"/>
    <w:rsid w:val="00F2213A"/>
    <w:rsid w:val="00F8110E"/>
    <w:rsid w:val="00F82F6F"/>
    <w:rsid w:val="00F904B3"/>
    <w:rsid w:val="00FC2A5E"/>
    <w:rsid w:val="00FF23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18E08"/>
  <w15:docId w15:val="{414EC513-45DC-4F5A-8E9B-F69FCD60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CA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55EC7"/>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55E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55EC7"/>
    <w:rPr>
      <w:sz w:val="18"/>
      <w:szCs w:val="18"/>
    </w:rPr>
  </w:style>
  <w:style w:type="paragraph" w:styleId="a5">
    <w:name w:val="footer"/>
    <w:basedOn w:val="a"/>
    <w:link w:val="a6"/>
    <w:uiPriority w:val="99"/>
    <w:unhideWhenUsed/>
    <w:qFormat/>
    <w:rsid w:val="00155EC7"/>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55EC7"/>
    <w:rPr>
      <w:sz w:val="18"/>
      <w:szCs w:val="18"/>
    </w:rPr>
  </w:style>
  <w:style w:type="character" w:customStyle="1" w:styleId="10">
    <w:name w:val="标题 1 字符"/>
    <w:basedOn w:val="a0"/>
    <w:link w:val="1"/>
    <w:uiPriority w:val="9"/>
    <w:qFormat/>
    <w:rsid w:val="00155EC7"/>
    <w:rPr>
      <w:rFonts w:ascii="Calibri" w:eastAsia="黑体" w:hAnsi="Calibri" w:cs="Times New Roman"/>
      <w:bCs/>
      <w:kern w:val="44"/>
      <w:sz w:val="32"/>
      <w:szCs w:val="44"/>
      <w:lang w:val="zh-CN"/>
    </w:rPr>
  </w:style>
  <w:style w:type="paragraph" w:styleId="a7">
    <w:name w:val="Normal (Web)"/>
    <w:basedOn w:val="a"/>
    <w:uiPriority w:val="99"/>
    <w:unhideWhenUsed/>
    <w:qFormat/>
    <w:rsid w:val="00155EC7"/>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55EC7"/>
    <w:pPr>
      <w:shd w:val="clear" w:color="auto" w:fill="000080"/>
    </w:pPr>
  </w:style>
  <w:style w:type="character" w:customStyle="1" w:styleId="a9">
    <w:name w:val="文档结构图 字符"/>
    <w:basedOn w:val="a0"/>
    <w:link w:val="a8"/>
    <w:semiHidden/>
    <w:qFormat/>
    <w:rsid w:val="00155EC7"/>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55EC7"/>
    <w:rPr>
      <w:sz w:val="18"/>
      <w:szCs w:val="18"/>
    </w:rPr>
  </w:style>
  <w:style w:type="character" w:customStyle="1" w:styleId="ab">
    <w:name w:val="批注框文本 字符"/>
    <w:basedOn w:val="a0"/>
    <w:link w:val="aa"/>
    <w:uiPriority w:val="99"/>
    <w:qFormat/>
    <w:rsid w:val="00155EC7"/>
    <w:rPr>
      <w:rFonts w:ascii="Times New Roman" w:eastAsia="宋体" w:hAnsi="Times New Roman" w:cs="Times New Roman"/>
      <w:sz w:val="18"/>
      <w:szCs w:val="18"/>
    </w:rPr>
  </w:style>
  <w:style w:type="character" w:styleId="ac">
    <w:name w:val="page number"/>
    <w:basedOn w:val="a0"/>
    <w:rsid w:val="00155EC7"/>
  </w:style>
  <w:style w:type="paragraph" w:styleId="ad">
    <w:name w:val="annotation text"/>
    <w:basedOn w:val="a"/>
    <w:link w:val="ae"/>
    <w:qFormat/>
    <w:rsid w:val="00155EC7"/>
    <w:pPr>
      <w:jc w:val="left"/>
    </w:pPr>
  </w:style>
  <w:style w:type="character" w:customStyle="1" w:styleId="ae">
    <w:name w:val="批注文字 字符"/>
    <w:basedOn w:val="a0"/>
    <w:link w:val="ad"/>
    <w:qFormat/>
    <w:rsid w:val="00155EC7"/>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55EC7"/>
    <w:rPr>
      <w:rFonts w:ascii="Calibri" w:hAnsi="Calibri"/>
      <w:b/>
      <w:bCs/>
      <w:lang w:val="zh-CN"/>
    </w:rPr>
  </w:style>
  <w:style w:type="character" w:customStyle="1" w:styleId="af0">
    <w:name w:val="批注主题 字符"/>
    <w:basedOn w:val="ae"/>
    <w:link w:val="af"/>
    <w:uiPriority w:val="99"/>
    <w:qFormat/>
    <w:rsid w:val="00155EC7"/>
    <w:rPr>
      <w:rFonts w:ascii="Calibri" w:eastAsia="宋体" w:hAnsi="Calibri" w:cs="Times New Roman"/>
      <w:b/>
      <w:bCs/>
      <w:szCs w:val="24"/>
      <w:lang w:val="zh-CN"/>
    </w:rPr>
  </w:style>
  <w:style w:type="paragraph" w:styleId="11">
    <w:name w:val="toc 1"/>
    <w:basedOn w:val="a"/>
    <w:next w:val="a"/>
    <w:uiPriority w:val="39"/>
    <w:unhideWhenUsed/>
    <w:qFormat/>
    <w:rsid w:val="00155EC7"/>
    <w:rPr>
      <w:rFonts w:ascii="Calibri" w:hAnsi="Calibri"/>
      <w:szCs w:val="22"/>
    </w:rPr>
  </w:style>
  <w:style w:type="character" w:styleId="af1">
    <w:name w:val="FollowedHyperlink"/>
    <w:uiPriority w:val="99"/>
    <w:unhideWhenUsed/>
    <w:qFormat/>
    <w:rsid w:val="00155EC7"/>
    <w:rPr>
      <w:color w:val="954F72"/>
      <w:u w:val="single"/>
    </w:rPr>
  </w:style>
  <w:style w:type="character" w:styleId="af2">
    <w:name w:val="Hyperlink"/>
    <w:uiPriority w:val="99"/>
    <w:unhideWhenUsed/>
    <w:qFormat/>
    <w:rsid w:val="00155EC7"/>
    <w:rPr>
      <w:color w:val="0563C1"/>
      <w:u w:val="single"/>
    </w:rPr>
  </w:style>
  <w:style w:type="character" w:styleId="af3">
    <w:name w:val="annotation reference"/>
    <w:uiPriority w:val="99"/>
    <w:unhideWhenUsed/>
    <w:qFormat/>
    <w:rsid w:val="00155EC7"/>
    <w:rPr>
      <w:sz w:val="21"/>
      <w:szCs w:val="21"/>
    </w:rPr>
  </w:style>
  <w:style w:type="table" w:styleId="af4">
    <w:name w:val="Table Grid"/>
    <w:basedOn w:val="a1"/>
    <w:uiPriority w:val="59"/>
    <w:qFormat/>
    <w:rsid w:val="00155EC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55EC7"/>
    <w:rPr>
      <w:sz w:val="18"/>
      <w:szCs w:val="18"/>
    </w:rPr>
  </w:style>
  <w:style w:type="character" w:customStyle="1" w:styleId="Char10">
    <w:name w:val="页眉 Char1"/>
    <w:uiPriority w:val="99"/>
    <w:semiHidden/>
    <w:qFormat/>
    <w:rsid w:val="00155EC7"/>
    <w:rPr>
      <w:sz w:val="18"/>
      <w:szCs w:val="18"/>
    </w:rPr>
  </w:style>
  <w:style w:type="character" w:customStyle="1" w:styleId="Char11">
    <w:name w:val="文档结构图 Char1"/>
    <w:uiPriority w:val="99"/>
    <w:semiHidden/>
    <w:qFormat/>
    <w:rsid w:val="00155EC7"/>
    <w:rPr>
      <w:rFonts w:ascii="Microsoft YaHei UI" w:eastAsia="Microsoft YaHei UI"/>
      <w:sz w:val="18"/>
      <w:szCs w:val="18"/>
    </w:rPr>
  </w:style>
  <w:style w:type="character" w:customStyle="1" w:styleId="Char12">
    <w:name w:val="批注框文本 Char1"/>
    <w:uiPriority w:val="99"/>
    <w:semiHidden/>
    <w:qFormat/>
    <w:rsid w:val="00155EC7"/>
    <w:rPr>
      <w:sz w:val="18"/>
      <w:szCs w:val="18"/>
    </w:rPr>
  </w:style>
  <w:style w:type="character" w:customStyle="1" w:styleId="Char13">
    <w:name w:val="批注文字 Char1"/>
    <w:uiPriority w:val="99"/>
    <w:semiHidden/>
    <w:qFormat/>
    <w:rsid w:val="00155EC7"/>
  </w:style>
  <w:style w:type="character" w:customStyle="1" w:styleId="Char14">
    <w:name w:val="批注主题 Char1"/>
    <w:uiPriority w:val="99"/>
    <w:semiHidden/>
    <w:qFormat/>
    <w:rsid w:val="00155EC7"/>
    <w:rPr>
      <w:b/>
      <w:bCs/>
    </w:rPr>
  </w:style>
  <w:style w:type="paragraph" w:styleId="af5">
    <w:name w:val="List Paragraph"/>
    <w:basedOn w:val="a"/>
    <w:uiPriority w:val="34"/>
    <w:qFormat/>
    <w:rsid w:val="00155EC7"/>
    <w:pPr>
      <w:ind w:firstLineChars="200" w:firstLine="420"/>
    </w:pPr>
    <w:rPr>
      <w:rFonts w:ascii="Calibri" w:hAnsi="Calibri"/>
      <w:szCs w:val="22"/>
    </w:rPr>
  </w:style>
  <w:style w:type="paragraph" w:customStyle="1" w:styleId="12">
    <w:name w:val="列出段落1"/>
    <w:basedOn w:val="a"/>
    <w:qFormat/>
    <w:rsid w:val="00155EC7"/>
    <w:pPr>
      <w:ind w:firstLineChars="200" w:firstLine="200"/>
    </w:pPr>
    <w:rPr>
      <w:rFonts w:ascii="Calibri" w:hAnsi="Calibri"/>
      <w:szCs w:val="22"/>
    </w:rPr>
  </w:style>
  <w:style w:type="paragraph" w:customStyle="1" w:styleId="font5">
    <w:name w:val="font5"/>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55EC7"/>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55EC7"/>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55EC7"/>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55EC7"/>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55EC7"/>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55EC7"/>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55EC7"/>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55EC7"/>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55EC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55EC7"/>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55EC7"/>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55EC7"/>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55EC7"/>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55EC7"/>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55EC7"/>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55EC7"/>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55EC7"/>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55EC7"/>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55EC7"/>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55EC7"/>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55EC7"/>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55EC7"/>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55EC7"/>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55EC7"/>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55EC7"/>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55EC7"/>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55EC7"/>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55EC7"/>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55EC7"/>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55EC7"/>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55EC7"/>
    <w:pPr>
      <w:widowControl/>
      <w:spacing w:before="240" w:after="0" w:line="259" w:lineRule="auto"/>
      <w:jc w:val="left"/>
      <w:outlineLvl w:val="9"/>
    </w:pPr>
    <w:rPr>
      <w:rFonts w:ascii="Calibri Light" w:eastAsia="宋体" w:hAnsi="Calibri Light"/>
      <w:bCs w:val="0"/>
      <w:color w:val="2E74B5"/>
      <w:kern w:val="0"/>
      <w:szCs w:val="32"/>
      <w:lang w:val="en-US"/>
    </w:rPr>
  </w:style>
  <w:style w:type="paragraph" w:styleId="af6">
    <w:name w:val="Revision"/>
    <w:hidden/>
    <w:uiPriority w:val="99"/>
    <w:semiHidden/>
    <w:rsid w:val="009268E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26</Pages>
  <Words>1938</Words>
  <Characters>11051</Characters>
  <Application>Microsoft Office Word</Application>
  <DocSecurity>0</DocSecurity>
  <Lines>92</Lines>
  <Paragraphs>25</Paragraphs>
  <ScaleCrop>false</ScaleCrop>
  <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QHTF</dc:creator>
  <cp:lastModifiedBy>焦国慧</cp:lastModifiedBy>
  <cp:revision>49</cp:revision>
  <dcterms:created xsi:type="dcterms:W3CDTF">2021-09-10T08:24:00Z</dcterms:created>
  <dcterms:modified xsi:type="dcterms:W3CDTF">2021-11-15T02:30:00Z</dcterms:modified>
</cp:coreProperties>
</file>